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2B" w:rsidRDefault="00EE762B" w:rsidP="00EE762B">
      <w:pPr>
        <w:tabs>
          <w:tab w:val="left" w:pos="180"/>
        </w:tabs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ПРОЕКТ</w:t>
      </w:r>
      <w:r>
        <w:rPr>
          <w:rFonts w:ascii="Liberation Serif" w:hAnsi="Liberation Serif" w:cs="Liberation Serif"/>
          <w:i/>
        </w:rPr>
        <w:tab/>
      </w:r>
    </w:p>
    <w:p w:rsidR="00EE762B" w:rsidRDefault="00EE762B" w:rsidP="00EE762B">
      <w:pPr>
        <w:widowControl/>
        <w:autoSpaceDE/>
        <w:spacing w:line="360" w:lineRule="auto"/>
        <w:ind w:left="6663" w:hanging="6096"/>
        <w:textAlignment w:val="auto"/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4"/>
          <w:szCs w:val="24"/>
        </w:rPr>
        <w:t>Форма по ОКУД                                                                                        по ОКПО</w:t>
      </w:r>
    </w:p>
    <w:p w:rsidR="00EE762B" w:rsidRDefault="00EE762B" w:rsidP="00EE762B">
      <w:pPr>
        <w:keepNext/>
        <w:widowControl/>
        <w:autoSpaceDE/>
        <w:spacing w:line="360" w:lineRule="auto"/>
        <w:jc w:val="center"/>
        <w:textAlignment w:val="auto"/>
        <w:rPr>
          <w:rFonts w:ascii="Liberation Serif" w:hAnsi="Liberation Serif"/>
          <w:b/>
          <w:i/>
          <w:sz w:val="28"/>
          <w:szCs w:val="28"/>
          <w:u w:val="single"/>
        </w:rPr>
      </w:pPr>
      <w:r>
        <w:rPr>
          <w:rFonts w:ascii="Liberation Serif" w:hAnsi="Liberation Serif"/>
          <w:b/>
          <w:i/>
          <w:sz w:val="28"/>
          <w:szCs w:val="28"/>
          <w:u w:val="single"/>
        </w:rPr>
        <w:t>Управление образования Невьянского городского округа</w:t>
      </w:r>
    </w:p>
    <w:p w:rsidR="00EE762B" w:rsidRDefault="00EE762B" w:rsidP="00EE762B">
      <w:pPr>
        <w:keepNext/>
        <w:widowControl/>
        <w:autoSpaceDE/>
        <w:spacing w:line="360" w:lineRule="auto"/>
        <w:jc w:val="center"/>
        <w:textAlignment w:val="auto"/>
      </w:pPr>
      <w:r>
        <w:rPr>
          <w:rFonts w:ascii="Liberation Serif" w:hAnsi="Liberation Serif"/>
          <w:sz w:val="28"/>
          <w:szCs w:val="28"/>
        </w:rPr>
        <w:t xml:space="preserve"> ПРИКАЗ</w:t>
      </w:r>
    </w:p>
    <w:tbl>
      <w:tblPr>
        <w:tblpPr w:leftFromText="180" w:rightFromText="180" w:vertAnchor="page" w:horzAnchor="margin" w:tblpXSpec="right" w:tblpY="2881"/>
        <w:tblW w:w="33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91"/>
      </w:tblGrid>
      <w:tr w:rsidR="00EE762B" w:rsidTr="003445D8">
        <w:trPr>
          <w:trHeight w:val="7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2B" w:rsidRDefault="00EE762B" w:rsidP="003445D8">
            <w:pPr>
              <w:jc w:val="center"/>
              <w:rPr>
                <w:b/>
              </w:rPr>
            </w:pPr>
            <w:r>
              <w:rPr>
                <w:b/>
              </w:rPr>
              <w:t>№ документа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2B" w:rsidRDefault="00EE762B" w:rsidP="003445D8">
            <w:pPr>
              <w:jc w:val="center"/>
              <w:rPr>
                <w:b/>
              </w:rPr>
            </w:pPr>
            <w:r>
              <w:rPr>
                <w:b/>
              </w:rPr>
              <w:t>Дата составления</w:t>
            </w:r>
          </w:p>
        </w:tc>
      </w:tr>
      <w:tr w:rsidR="00EE762B" w:rsidTr="003445D8">
        <w:trPr>
          <w:trHeight w:val="4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2B" w:rsidRDefault="00EE762B" w:rsidP="00344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-Д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62B" w:rsidRDefault="00EE762B" w:rsidP="003445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EE762B" w:rsidRDefault="00EE762B" w:rsidP="00EE762B">
      <w:pPr>
        <w:widowControl/>
        <w:autoSpaceDE/>
        <w:jc w:val="both"/>
        <w:textAlignment w:val="auto"/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bookmarkStart w:id="0" w:name="_GoBack"/>
      <w:r>
        <w:rPr>
          <w:rFonts w:ascii="Liberation Serif" w:hAnsi="Liberation Serif"/>
          <w:b/>
          <w:i/>
          <w:sz w:val="28"/>
          <w:szCs w:val="28"/>
        </w:rPr>
        <w:t>О внесении изменений в приказ управления образования Невьянского городского округа № 131-Д от 27.02.2023 «Об утверждении Административного регламента предоставления муниципальной услуги «</w:t>
      </w:r>
      <w:r>
        <w:rPr>
          <w:rFonts w:ascii="Liberation Serif" w:hAnsi="Liberation Serif"/>
          <w:b/>
          <w:i/>
          <w:iCs/>
          <w:sz w:val="28"/>
          <w:szCs w:val="28"/>
        </w:rPr>
        <w:t>Прием заявлений о зачислении в муниципальные образовательные организации, реализующие программы общего образования</w:t>
      </w:r>
      <w:r>
        <w:rPr>
          <w:rFonts w:ascii="Liberation Serif" w:hAnsi="Liberation Serif"/>
          <w:b/>
          <w:i/>
          <w:sz w:val="28"/>
          <w:szCs w:val="28"/>
        </w:rPr>
        <w:t xml:space="preserve"> на территории Невьянского городского округа»</w:t>
      </w:r>
    </w:p>
    <w:bookmarkEnd w:id="0"/>
    <w:p w:rsidR="00EE762B" w:rsidRDefault="00EE762B" w:rsidP="00EE762B">
      <w:pPr>
        <w:widowControl/>
        <w:autoSpaceDE/>
        <w:textAlignment w:val="auto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EE762B" w:rsidRDefault="00AE3FF4" w:rsidP="00EE762B">
      <w:pPr>
        <w:ind w:firstLine="708"/>
        <w:jc w:val="both"/>
        <w:textAlignment w:val="auto"/>
      </w:pPr>
      <w:r w:rsidRPr="00AE3FF4">
        <w:rPr>
          <w:rFonts w:ascii="Liberation Serif" w:hAnsi="Liberation Serif" w:cs="Arial"/>
          <w:sz w:val="28"/>
          <w:szCs w:val="28"/>
        </w:rPr>
        <w:t xml:space="preserve">В соответствии с частью 8 статьи 55 Федерального закона от 29 декабря 2012 </w:t>
      </w:r>
      <w:r>
        <w:rPr>
          <w:rFonts w:ascii="Liberation Serif" w:hAnsi="Liberation Serif" w:cs="Arial"/>
          <w:sz w:val="28"/>
          <w:szCs w:val="28"/>
        </w:rPr>
        <w:t>года</w:t>
      </w:r>
      <w:r w:rsidRPr="00AE3FF4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№</w:t>
      </w:r>
      <w:r w:rsidRPr="00AE3FF4">
        <w:rPr>
          <w:rFonts w:ascii="Liberation Serif" w:hAnsi="Liberation Serif" w:cs="Arial"/>
          <w:sz w:val="28"/>
          <w:szCs w:val="28"/>
        </w:rPr>
        <w:t xml:space="preserve"> 273-ФЗ </w:t>
      </w:r>
      <w:r>
        <w:rPr>
          <w:rFonts w:ascii="Liberation Serif" w:hAnsi="Liberation Serif" w:cs="Arial"/>
          <w:sz w:val="28"/>
          <w:szCs w:val="28"/>
        </w:rPr>
        <w:t>«</w:t>
      </w:r>
      <w:r w:rsidRPr="00AE3FF4">
        <w:rPr>
          <w:rFonts w:ascii="Liberation Serif" w:hAnsi="Liberation Serif" w:cs="Arial"/>
          <w:sz w:val="28"/>
          <w:szCs w:val="28"/>
        </w:rPr>
        <w:t>Об образовании в Российской Федерации</w:t>
      </w:r>
      <w:r>
        <w:rPr>
          <w:rFonts w:ascii="Liberation Serif" w:hAnsi="Liberation Serif" w:cs="Arial"/>
          <w:sz w:val="28"/>
          <w:szCs w:val="28"/>
        </w:rPr>
        <w:t>», в</w:t>
      </w:r>
      <w:r w:rsidR="00EE762B">
        <w:rPr>
          <w:rFonts w:ascii="Liberation Serif" w:hAnsi="Liberation Serif" w:cs="Arial"/>
          <w:sz w:val="28"/>
          <w:szCs w:val="28"/>
        </w:rPr>
        <w:t xml:space="preserve">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06 июля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Arial"/>
          <w:sz w:val="28"/>
          <w:szCs w:val="28"/>
        </w:rPr>
        <w:t>п</w:t>
      </w:r>
      <w:r w:rsidRPr="00AE3FF4">
        <w:rPr>
          <w:rFonts w:ascii="Liberation Serif" w:hAnsi="Liberation Serif" w:cs="Arial"/>
          <w:sz w:val="28"/>
          <w:szCs w:val="28"/>
        </w:rPr>
        <w:t>риказ</w:t>
      </w:r>
      <w:r>
        <w:rPr>
          <w:rFonts w:ascii="Liberation Serif" w:hAnsi="Liberation Serif" w:cs="Arial"/>
          <w:sz w:val="28"/>
          <w:szCs w:val="28"/>
        </w:rPr>
        <w:t>ом</w:t>
      </w:r>
      <w:r w:rsidRPr="00AE3FF4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 w:rsidRPr="00AE3FF4">
        <w:rPr>
          <w:rFonts w:ascii="Liberation Serif" w:hAnsi="Liberation Serif" w:cs="Arial"/>
          <w:sz w:val="28"/>
          <w:szCs w:val="28"/>
        </w:rPr>
        <w:t>Минпросвещения</w:t>
      </w:r>
      <w:proofErr w:type="spellEnd"/>
      <w:r w:rsidRPr="00AE3FF4">
        <w:rPr>
          <w:rFonts w:ascii="Liberation Serif" w:hAnsi="Liberation Serif" w:cs="Arial"/>
          <w:sz w:val="28"/>
          <w:szCs w:val="28"/>
        </w:rPr>
        <w:t xml:space="preserve"> России от 02.09.2020 </w:t>
      </w:r>
      <w:r>
        <w:rPr>
          <w:rFonts w:ascii="Liberation Serif" w:hAnsi="Liberation Serif" w:cs="Arial"/>
          <w:sz w:val="28"/>
          <w:szCs w:val="28"/>
        </w:rPr>
        <w:t xml:space="preserve">№ </w:t>
      </w:r>
      <w:r w:rsidRPr="00AE3FF4">
        <w:rPr>
          <w:rFonts w:ascii="Liberation Serif" w:hAnsi="Liberation Serif" w:cs="Arial"/>
          <w:sz w:val="28"/>
          <w:szCs w:val="28"/>
        </w:rPr>
        <w:t xml:space="preserve">458 </w:t>
      </w:r>
      <w:r>
        <w:rPr>
          <w:rFonts w:ascii="Liberation Serif" w:hAnsi="Liberation Serif" w:cs="Arial"/>
          <w:sz w:val="28"/>
          <w:szCs w:val="28"/>
        </w:rPr>
        <w:t>«</w:t>
      </w:r>
      <w:r w:rsidRPr="00AE3FF4">
        <w:rPr>
          <w:rFonts w:ascii="Liberation Serif" w:hAnsi="Liberation Serif" w:cs="Arial"/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Liberation Serif" w:hAnsi="Liberation Serif" w:cs="Arial"/>
          <w:sz w:val="28"/>
          <w:szCs w:val="28"/>
        </w:rPr>
        <w:t xml:space="preserve">», </w:t>
      </w:r>
      <w:r w:rsidR="00EE762B">
        <w:rPr>
          <w:rFonts w:ascii="Liberation Serif" w:hAnsi="Liberation Serif" w:cs="Arial"/>
          <w:sz w:val="28"/>
          <w:szCs w:val="28"/>
        </w:rPr>
        <w:t>постановлением администрации Невьянского городского округа от 25.07.2019 №1180-п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пункт</w:t>
      </w:r>
      <w:r>
        <w:rPr>
          <w:rFonts w:ascii="Liberation Serif" w:hAnsi="Liberation Serif" w:cs="Arial"/>
          <w:sz w:val="28"/>
          <w:szCs w:val="28"/>
        </w:rPr>
        <w:t>ами</w:t>
      </w:r>
      <w:r w:rsidR="00EE762B">
        <w:rPr>
          <w:rFonts w:ascii="Liberation Serif" w:hAnsi="Liberation Serif" w:cs="Arial"/>
          <w:sz w:val="28"/>
          <w:szCs w:val="28"/>
        </w:rPr>
        <w:t xml:space="preserve"> 3.1.1</w:t>
      </w:r>
      <w:r>
        <w:rPr>
          <w:rFonts w:ascii="Liberation Serif" w:hAnsi="Liberation Serif" w:cs="Arial"/>
          <w:sz w:val="28"/>
          <w:szCs w:val="28"/>
        </w:rPr>
        <w:t>, 4.3.9</w:t>
      </w:r>
      <w:r w:rsidR="00EE762B">
        <w:rPr>
          <w:rFonts w:ascii="Liberation Serif" w:hAnsi="Liberation Serif" w:cs="Arial"/>
          <w:sz w:val="28"/>
          <w:szCs w:val="28"/>
        </w:rPr>
        <w:t>, разделом 7 Положения об управлении образования Невьянского городского округа, утвержденного решением Думы Невьянского городского округа от 23.05.2012 № 33</w:t>
      </w:r>
    </w:p>
    <w:p w:rsidR="00EE762B" w:rsidRDefault="00EE762B" w:rsidP="00EE762B">
      <w:pPr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</w:p>
    <w:p w:rsidR="00EE762B" w:rsidRDefault="00EE762B" w:rsidP="00EE762B">
      <w:pPr>
        <w:ind w:firstLine="567"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ПРИКАЗЫВАЮ:</w:t>
      </w:r>
    </w:p>
    <w:p w:rsidR="00EE762B" w:rsidRDefault="00EE762B" w:rsidP="00EE762B">
      <w:pPr>
        <w:ind w:firstLine="567"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EE762B" w:rsidRDefault="00EE762B" w:rsidP="00EE762B">
      <w:pPr>
        <w:widowControl/>
        <w:numPr>
          <w:ilvl w:val="0"/>
          <w:numId w:val="1"/>
        </w:numPr>
        <w:tabs>
          <w:tab w:val="left" w:pos="993"/>
        </w:tabs>
        <w:autoSpaceDE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изменения </w:t>
      </w:r>
      <w:r w:rsidRPr="007576C2">
        <w:rPr>
          <w:rFonts w:ascii="Liberation Serif" w:hAnsi="Liberation Serif"/>
          <w:sz w:val="28"/>
          <w:szCs w:val="28"/>
        </w:rPr>
        <w:t>в приказ управления образования Невьянского городского округа от 27.02.2023</w:t>
      </w:r>
      <w:r w:rsidR="00AE3FF4">
        <w:rPr>
          <w:rFonts w:ascii="Liberation Serif" w:hAnsi="Liberation Serif"/>
          <w:sz w:val="28"/>
          <w:szCs w:val="28"/>
        </w:rPr>
        <w:t xml:space="preserve"> </w:t>
      </w:r>
      <w:r w:rsidR="00AE3FF4" w:rsidRPr="007576C2">
        <w:rPr>
          <w:rFonts w:ascii="Liberation Serif" w:hAnsi="Liberation Serif"/>
          <w:sz w:val="28"/>
          <w:szCs w:val="28"/>
        </w:rPr>
        <w:t>№ 131-Д</w:t>
      </w:r>
      <w:r w:rsidRPr="007576C2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7576C2">
        <w:rPr>
          <w:rFonts w:ascii="Liberation Serif" w:hAnsi="Liberation Serif"/>
          <w:iCs/>
          <w:sz w:val="28"/>
          <w:szCs w:val="28"/>
        </w:rPr>
        <w:t>Прием заявлений о зачислении в муниципальные образовательные организации, реализующие программы общего образования</w:t>
      </w:r>
      <w:r w:rsidRPr="007576C2">
        <w:rPr>
          <w:rFonts w:ascii="Liberation Serif" w:hAnsi="Liberation Serif"/>
          <w:sz w:val="28"/>
          <w:szCs w:val="28"/>
        </w:rPr>
        <w:t xml:space="preserve"> на территории Невьянского городского округа»</w:t>
      </w:r>
      <w:r>
        <w:rPr>
          <w:rFonts w:ascii="Liberation Serif" w:hAnsi="Liberation Serif"/>
          <w:sz w:val="28"/>
          <w:szCs w:val="28"/>
        </w:rPr>
        <w:t>:</w:t>
      </w:r>
    </w:p>
    <w:p w:rsidR="00EE762B" w:rsidRDefault="00EE762B" w:rsidP="00EE762B">
      <w:pPr>
        <w:widowControl/>
        <w:tabs>
          <w:tab w:val="left" w:pos="993"/>
        </w:tabs>
        <w:autoSpaceDE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7576C2">
        <w:rPr>
          <w:rFonts w:ascii="Liberation Serif" w:hAnsi="Liberation Serif"/>
          <w:sz w:val="28"/>
          <w:szCs w:val="28"/>
        </w:rPr>
        <w:t>пункт 4 Административного регламента пред</w:t>
      </w:r>
      <w:r>
        <w:rPr>
          <w:rFonts w:ascii="Liberation Serif" w:hAnsi="Liberation Serif"/>
          <w:sz w:val="28"/>
          <w:szCs w:val="28"/>
        </w:rPr>
        <w:t xml:space="preserve">оставления муниципальной услуги </w:t>
      </w:r>
      <w:r w:rsidRPr="007576C2">
        <w:rPr>
          <w:rFonts w:ascii="Liberation Serif" w:hAnsi="Liberation Serif"/>
          <w:sz w:val="28"/>
          <w:szCs w:val="28"/>
        </w:rPr>
        <w:t xml:space="preserve">«Прием заявлений о зачислении в муниципальные образовательные организации, реализующие программы общего образования на территории Невьянского городского округа» </w:t>
      </w:r>
      <w:r w:rsidR="00AE3FF4">
        <w:rPr>
          <w:rFonts w:ascii="Liberation Serif" w:hAnsi="Liberation Serif"/>
          <w:sz w:val="28"/>
          <w:szCs w:val="28"/>
        </w:rPr>
        <w:t>изложить в новой редакции</w:t>
      </w:r>
      <w:r>
        <w:rPr>
          <w:rFonts w:ascii="Liberation Serif" w:hAnsi="Liberation Serif"/>
          <w:sz w:val="28"/>
          <w:szCs w:val="28"/>
        </w:rPr>
        <w:t>:</w:t>
      </w:r>
    </w:p>
    <w:p w:rsidR="00AE3FF4" w:rsidRPr="00AE3FF4" w:rsidRDefault="00EE762B" w:rsidP="00AE3FF4">
      <w:pPr>
        <w:widowControl/>
        <w:tabs>
          <w:tab w:val="left" w:pos="993"/>
        </w:tabs>
        <w:autoSpaceDE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AE3FF4" w:rsidRPr="00AE3FF4">
        <w:rPr>
          <w:rFonts w:ascii="Liberation Serif" w:hAnsi="Liberation Serif"/>
          <w:sz w:val="28"/>
          <w:szCs w:val="28"/>
        </w:rPr>
        <w:t>4.</w:t>
      </w:r>
      <w:r w:rsidR="00AE3FF4" w:rsidRPr="00AE3FF4">
        <w:rPr>
          <w:rFonts w:ascii="Liberation Serif" w:hAnsi="Liberation Serif"/>
          <w:sz w:val="28"/>
          <w:szCs w:val="28"/>
        </w:rPr>
        <w:tab/>
        <w:t>Категории заявителей, имеющих право на получение муниципальной услуги:</w:t>
      </w:r>
    </w:p>
    <w:p w:rsidR="00AE3FF4" w:rsidRDefault="00AE3FF4" w:rsidP="00AE3FF4">
      <w:pPr>
        <w:widowControl/>
        <w:tabs>
          <w:tab w:val="left" w:pos="993"/>
        </w:tabs>
        <w:autoSpaceDE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1)</w:t>
      </w:r>
      <w:r>
        <w:rPr>
          <w:rFonts w:ascii="Liberation Serif" w:hAnsi="Liberation Serif"/>
          <w:sz w:val="28"/>
          <w:szCs w:val="28"/>
        </w:rPr>
        <w:tab/>
      </w:r>
      <w:r w:rsidRPr="00AE3FF4">
        <w:rPr>
          <w:rFonts w:ascii="Liberation Serif" w:hAnsi="Liberation Serif"/>
          <w:sz w:val="28"/>
          <w:szCs w:val="28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AE3FF4">
        <w:rPr>
          <w:rFonts w:ascii="Liberation Serif" w:hAnsi="Liberation Serif"/>
          <w:sz w:val="28"/>
          <w:szCs w:val="28"/>
        </w:rPr>
        <w:t>имею</w:t>
      </w:r>
      <w:r>
        <w:rPr>
          <w:rFonts w:ascii="Liberation Serif" w:hAnsi="Liberation Serif"/>
          <w:sz w:val="28"/>
          <w:szCs w:val="28"/>
        </w:rPr>
        <w:t>щих</w:t>
      </w:r>
      <w:r w:rsidRPr="00AE3FF4">
        <w:rPr>
          <w:rFonts w:ascii="Liberation Serif" w:hAnsi="Liberation Serif"/>
          <w:sz w:val="28"/>
          <w:szCs w:val="28"/>
        </w:rPr>
        <w:t xml:space="preserve"> внеочередное право на получение муниципальной услуги Организации, предусмотренное в пункте 8 статьи 24 Федерального закона от 27 мая 1998 года № 76-ФЗ</w:t>
      </w:r>
      <w:r>
        <w:rPr>
          <w:rFonts w:ascii="Liberation Serif" w:hAnsi="Liberation Serif"/>
          <w:sz w:val="28"/>
          <w:szCs w:val="28"/>
        </w:rPr>
        <w:t xml:space="preserve"> «О статусе военнослужащих</w:t>
      </w:r>
      <w:proofErr w:type="gramStart"/>
      <w:r>
        <w:rPr>
          <w:rFonts w:ascii="Liberation Serif" w:hAnsi="Liberation Serif"/>
          <w:sz w:val="28"/>
          <w:szCs w:val="28"/>
        </w:rPr>
        <w:t xml:space="preserve">», </w:t>
      </w:r>
      <w:r w:rsidRPr="00AE3FF4">
        <w:rPr>
          <w:rFonts w:ascii="Liberation Serif" w:hAnsi="Liberation Serif"/>
          <w:sz w:val="28"/>
          <w:szCs w:val="28"/>
        </w:rPr>
        <w:t xml:space="preserve"> стать</w:t>
      </w:r>
      <w:r>
        <w:rPr>
          <w:rFonts w:ascii="Liberation Serif" w:hAnsi="Liberation Serif"/>
          <w:sz w:val="28"/>
          <w:szCs w:val="28"/>
        </w:rPr>
        <w:t>ей</w:t>
      </w:r>
      <w:proofErr w:type="gramEnd"/>
      <w:r w:rsidRPr="00AE3FF4">
        <w:rPr>
          <w:rFonts w:ascii="Liberation Serif" w:hAnsi="Liberation Serif"/>
          <w:sz w:val="28"/>
          <w:szCs w:val="28"/>
        </w:rPr>
        <w:t xml:space="preserve"> 28.1 Федерального закона от 3 июля 2016 года № 226-ФЗ «О войсках национальной</w:t>
      </w:r>
      <w:r>
        <w:rPr>
          <w:rFonts w:ascii="Liberation Serif" w:hAnsi="Liberation Serif"/>
          <w:sz w:val="28"/>
          <w:szCs w:val="28"/>
        </w:rPr>
        <w:t xml:space="preserve"> гвардии Российской Федерации»</w:t>
      </w:r>
    </w:p>
    <w:p w:rsidR="00AE3FF4" w:rsidRPr="00AE3FF4" w:rsidRDefault="00AE3FF4" w:rsidP="00AE3FF4">
      <w:pPr>
        <w:widowControl/>
        <w:tabs>
          <w:tab w:val="left" w:pos="993"/>
        </w:tabs>
        <w:autoSpaceDE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AE3FF4">
        <w:rPr>
          <w:rFonts w:ascii="Liberation Serif" w:hAnsi="Liberation Serif"/>
          <w:sz w:val="28"/>
          <w:szCs w:val="28"/>
        </w:rPr>
        <w:t>)</w:t>
      </w:r>
      <w:r w:rsidRPr="00AE3FF4">
        <w:rPr>
          <w:rFonts w:ascii="Liberation Serif" w:hAnsi="Liberation Serif"/>
          <w:sz w:val="28"/>
          <w:szCs w:val="28"/>
        </w:rPr>
        <w:tab/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Невьянского городского округа, имеющие первоочередное право на получение муниципальной услуги Организации, предусмотренное в абзаце втором части 6 статьи 19 Федерального закона от 27 мая 1998 года № 76-ФЗ «О статусе военнослужащих», частью 6 статьи 46 Федерального закона от 7 февраля 2011 года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AE3FF4" w:rsidRPr="00AE3FF4" w:rsidRDefault="00AE3FF4" w:rsidP="00AE3FF4">
      <w:pPr>
        <w:widowControl/>
        <w:tabs>
          <w:tab w:val="left" w:pos="993"/>
        </w:tabs>
        <w:autoSpaceDE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AE3FF4">
        <w:rPr>
          <w:rFonts w:ascii="Liberation Serif" w:hAnsi="Liberation Serif"/>
          <w:sz w:val="28"/>
          <w:szCs w:val="28"/>
        </w:rPr>
        <w:t>)</w:t>
      </w:r>
      <w:r w:rsidRPr="00AE3FF4">
        <w:rPr>
          <w:rFonts w:ascii="Liberation Serif" w:hAnsi="Liberation Serif"/>
          <w:sz w:val="28"/>
          <w:szCs w:val="28"/>
        </w:rPr>
        <w:tab/>
        <w:t>родители (законные представители), дети которых имеют преимущественное право на получение муниципальной услуги Организации, предусмотренное частью 3.1 статьи 67, частью 6 статьи 86, Федерального закона от 29 декабря 2012 года № 273-ФЗ «Об образовании в Российской Федерации» (далее – Закон об образовании);</w:t>
      </w:r>
    </w:p>
    <w:p w:rsidR="00AE3FF4" w:rsidRPr="00AE3FF4" w:rsidRDefault="00AE3FF4" w:rsidP="00AE3FF4">
      <w:pPr>
        <w:widowControl/>
        <w:tabs>
          <w:tab w:val="left" w:pos="993"/>
        </w:tabs>
        <w:autoSpaceDE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AE3FF4">
        <w:rPr>
          <w:rFonts w:ascii="Liberation Serif" w:hAnsi="Liberation Serif"/>
          <w:sz w:val="28"/>
          <w:szCs w:val="28"/>
        </w:rPr>
        <w:t>)</w:t>
      </w:r>
      <w:r w:rsidRPr="00AE3FF4">
        <w:rPr>
          <w:rFonts w:ascii="Liberation Serif" w:hAnsi="Liberation Serif"/>
          <w:sz w:val="28"/>
          <w:szCs w:val="28"/>
        </w:rPr>
        <w:tab/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Невьянского городского округа, и проживающие на территории, закрепленной за Организацией.</w:t>
      </w:r>
    </w:p>
    <w:p w:rsidR="00AE3FF4" w:rsidRPr="00AE3FF4" w:rsidRDefault="00AE3FF4" w:rsidP="00AE3FF4">
      <w:pPr>
        <w:widowControl/>
        <w:tabs>
          <w:tab w:val="left" w:pos="993"/>
        </w:tabs>
        <w:autoSpaceDE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AE3FF4">
        <w:rPr>
          <w:rFonts w:ascii="Liberation Serif" w:hAnsi="Liberation Serif"/>
          <w:sz w:val="28"/>
          <w:szCs w:val="28"/>
        </w:rPr>
        <w:t>)</w:t>
      </w:r>
      <w:r w:rsidRPr="00AE3FF4">
        <w:rPr>
          <w:rFonts w:ascii="Liberation Serif" w:hAnsi="Liberation Serif"/>
          <w:sz w:val="28"/>
          <w:szCs w:val="28"/>
        </w:rPr>
        <w:tab/>
        <w:t>родители (законные представители), дети которых не проживают на территории, закрепленной за Организацией;</w:t>
      </w:r>
    </w:p>
    <w:p w:rsidR="00AE3FF4" w:rsidRPr="00AE3FF4" w:rsidRDefault="00AE3FF4" w:rsidP="00AE3FF4">
      <w:pPr>
        <w:widowControl/>
        <w:tabs>
          <w:tab w:val="left" w:pos="993"/>
        </w:tabs>
        <w:autoSpaceDE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AE3FF4">
        <w:rPr>
          <w:rFonts w:ascii="Liberation Serif" w:hAnsi="Liberation Serif"/>
          <w:sz w:val="28"/>
          <w:szCs w:val="28"/>
        </w:rPr>
        <w:t>)</w:t>
      </w:r>
      <w:r w:rsidRPr="00AE3FF4">
        <w:rPr>
          <w:rFonts w:ascii="Liberation Serif" w:hAnsi="Liberation Serif"/>
          <w:sz w:val="28"/>
          <w:szCs w:val="28"/>
        </w:rPr>
        <w:tab/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Невьянского городского округа, и проживающие на территории, закрепленной за Организацией;</w:t>
      </w:r>
    </w:p>
    <w:p w:rsidR="00AE3FF4" w:rsidRPr="00AE3FF4" w:rsidRDefault="00AE3FF4" w:rsidP="00AE3FF4">
      <w:pPr>
        <w:widowControl/>
        <w:tabs>
          <w:tab w:val="left" w:pos="993"/>
        </w:tabs>
        <w:autoSpaceDE/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Pr="00AE3FF4">
        <w:rPr>
          <w:rFonts w:ascii="Liberation Serif" w:hAnsi="Liberation Serif"/>
          <w:sz w:val="28"/>
          <w:szCs w:val="28"/>
        </w:rPr>
        <w:t>)</w:t>
      </w:r>
      <w:r w:rsidRPr="00AE3FF4">
        <w:rPr>
          <w:rFonts w:ascii="Liberation Serif" w:hAnsi="Liberation Serif"/>
          <w:sz w:val="28"/>
          <w:szCs w:val="28"/>
        </w:rPr>
        <w:tab/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Невьянского городского округа, и не проживающие на территории, закрепленной за Организацией</w:t>
      </w:r>
      <w:r>
        <w:rPr>
          <w:rFonts w:ascii="Liberation Serif" w:hAnsi="Liberation Serif"/>
          <w:sz w:val="28"/>
          <w:szCs w:val="28"/>
        </w:rPr>
        <w:t>.»</w:t>
      </w:r>
    </w:p>
    <w:p w:rsidR="00EE762B" w:rsidRDefault="00EE762B" w:rsidP="00EE762B">
      <w:pPr>
        <w:widowControl/>
        <w:numPr>
          <w:ilvl w:val="0"/>
          <w:numId w:val="1"/>
        </w:numPr>
        <w:tabs>
          <w:tab w:val="left" w:pos="993"/>
        </w:tabs>
        <w:autoSpaceDE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Настоящий приказ опубликовать в газете «Муниципальный вестник Невьянского городского округа» и разместить на официальном сайте </w:t>
      </w:r>
      <w:r>
        <w:rPr>
          <w:rFonts w:ascii="Liberation Serif" w:hAnsi="Liberation Serif"/>
          <w:sz w:val="28"/>
          <w:szCs w:val="28"/>
        </w:rPr>
        <w:lastRenderedPageBreak/>
        <w:t>управления образования Невьянского городского округа в информационно-телекоммуникационной сети «Интернет».</w:t>
      </w:r>
    </w:p>
    <w:p w:rsidR="00EE762B" w:rsidRDefault="00EE762B" w:rsidP="00EE762B">
      <w:pPr>
        <w:widowControl/>
        <w:numPr>
          <w:ilvl w:val="0"/>
          <w:numId w:val="1"/>
        </w:numPr>
        <w:tabs>
          <w:tab w:val="left" w:pos="1134"/>
        </w:tabs>
        <w:autoSpaceDE/>
        <w:ind w:left="0" w:firstLine="56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приказа возложить на заместителя начальника управления образования Невьянского городского округа Богданову С.Г.</w:t>
      </w:r>
    </w:p>
    <w:p w:rsidR="00EE762B" w:rsidRDefault="00EE762B" w:rsidP="00EE762B">
      <w:pPr>
        <w:widowControl/>
        <w:tabs>
          <w:tab w:val="left" w:pos="1134"/>
        </w:tabs>
        <w:autoSpaceDE/>
        <w:ind w:left="567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E762B" w:rsidRDefault="00EE762B" w:rsidP="00EE762B">
      <w:pPr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управления образования </w:t>
      </w:r>
    </w:p>
    <w:p w:rsidR="00EE762B" w:rsidRDefault="00EE762B" w:rsidP="00EE762B">
      <w:pPr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Невьянского городского округа                                                      В.Р. Шадрина</w:t>
      </w:r>
    </w:p>
    <w:p w:rsidR="000363C8" w:rsidRDefault="000363C8"/>
    <w:sectPr w:rsidR="0003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11446"/>
    <w:multiLevelType w:val="multilevel"/>
    <w:tmpl w:val="0A0A67B4"/>
    <w:lvl w:ilvl="0">
      <w:start w:val="1"/>
      <w:numFmt w:val="decimal"/>
      <w:lvlText w:val="%1."/>
      <w:lvlJc w:val="left"/>
      <w:pPr>
        <w:ind w:left="2119" w:hanging="141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1.%2."/>
      <w:lvlJc w:val="left"/>
      <w:pPr>
        <w:ind w:left="1744" w:hanging="1035"/>
      </w:pPr>
    </w:lvl>
    <w:lvl w:ilvl="2">
      <w:start w:val="2"/>
      <w:numFmt w:val="decimal"/>
      <w:lvlText w:val="%1.%2.%3."/>
      <w:lvlJc w:val="left"/>
      <w:pPr>
        <w:ind w:left="1744" w:hanging="1035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2B"/>
    <w:rsid w:val="000003B4"/>
    <w:rsid w:val="000363C8"/>
    <w:rsid w:val="0098730B"/>
    <w:rsid w:val="00AE3FF4"/>
    <w:rsid w:val="00E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F94B-32AE-4722-84AB-6A9853FF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762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6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6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SVETLANA BOGDANOVA</cp:lastModifiedBy>
  <cp:revision>2</cp:revision>
  <cp:lastPrinted>2024-04-17T05:40:00Z</cp:lastPrinted>
  <dcterms:created xsi:type="dcterms:W3CDTF">2024-04-16T04:48:00Z</dcterms:created>
  <dcterms:modified xsi:type="dcterms:W3CDTF">2024-04-17T05:43:00Z</dcterms:modified>
</cp:coreProperties>
</file>