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Доступ в систему КАИС ИРО могут получить сотрудники образовательных учреждений Свердловской области, назначенные приказом руководителя образовательной организации ответственными за информационный обмен.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Для получения доступа (первичного) и/или смены ответственного необходимо направить на электронный адрес отдела Организации и сопровождения аттестации работников системы образования </w:t>
      </w:r>
      <w:hyperlink r:id="rId4" w:history="1">
        <w:r>
          <w:rPr>
            <w:rStyle w:val="a4"/>
            <w:sz w:val="28"/>
            <w:szCs w:val="28"/>
          </w:rPr>
          <w:t>amcirro@mail.ru</w:t>
        </w:r>
      </w:hyperlink>
      <w:r>
        <w:rPr>
          <w:color w:val="4B4B4B"/>
          <w:sz w:val="28"/>
          <w:szCs w:val="28"/>
        </w:rPr>
        <w:t> скан-копию приказа (на соответствующем бланке) руководителя образовательной организации о назначении ответственного за информационный обмен. В приказе необходимо указать: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Преамбула приказа: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Федеральный закон «Об образовании в Российской Федерации» от 29.12.2012 N 273-ФЗ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Порядок проведения аттестации педагогических работников организаций, осуществляющих образовательную деятельность (утв. приказом Министерства просвещения РФ от 24.03.2023 г. N 196)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Для назначения логина и пароля от системы КАИС ИРО в целях соблюдения ФЗ № 152«О персональных данных» </w:t>
      </w:r>
      <w:r>
        <w:rPr>
          <w:b/>
          <w:bCs/>
          <w:color w:val="4B4B4B"/>
          <w:sz w:val="28"/>
          <w:szCs w:val="28"/>
        </w:rPr>
        <w:t>в приказе </w:t>
      </w:r>
      <w:r>
        <w:rPr>
          <w:color w:val="4B4B4B"/>
          <w:sz w:val="28"/>
          <w:szCs w:val="28"/>
        </w:rPr>
        <w:t>указываются: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1) </w:t>
      </w:r>
      <w:r>
        <w:rPr>
          <w:b/>
          <w:bCs/>
          <w:color w:val="4B4B4B"/>
          <w:sz w:val="28"/>
          <w:szCs w:val="28"/>
        </w:rPr>
        <w:t>личный адрес электронной почты (адрес предыдущего ответственного и образовательной организации использовать нельзя, адрес должен быть уникальным, ранее не внесенным в КАИС)</w:t>
      </w:r>
      <w:r>
        <w:rPr>
          <w:color w:val="4B4B4B"/>
          <w:sz w:val="28"/>
          <w:szCs w:val="28"/>
        </w:rPr>
        <w:t>,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2) </w:t>
      </w:r>
      <w:r>
        <w:rPr>
          <w:b/>
          <w:bCs/>
          <w:color w:val="4B4B4B"/>
          <w:sz w:val="28"/>
          <w:szCs w:val="28"/>
        </w:rPr>
        <w:t xml:space="preserve">личный номер </w:t>
      </w:r>
      <w:proofErr w:type="gramStart"/>
      <w:r>
        <w:rPr>
          <w:b/>
          <w:bCs/>
          <w:color w:val="4B4B4B"/>
          <w:sz w:val="28"/>
          <w:szCs w:val="28"/>
        </w:rPr>
        <w:t>мобильного телефона</w:t>
      </w:r>
      <w:proofErr w:type="gramEnd"/>
      <w:r>
        <w:rPr>
          <w:color w:val="4B4B4B"/>
          <w:sz w:val="28"/>
          <w:szCs w:val="28"/>
        </w:rPr>
        <w:t> назначенного ответственного за информационный обмен,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3) </w:t>
      </w:r>
      <w:r>
        <w:rPr>
          <w:b/>
          <w:bCs/>
          <w:color w:val="4B4B4B"/>
          <w:sz w:val="28"/>
          <w:szCs w:val="28"/>
        </w:rPr>
        <w:t>номер СНИЛС</w:t>
      </w:r>
      <w:r>
        <w:rPr>
          <w:color w:val="4B4B4B"/>
          <w:sz w:val="28"/>
          <w:szCs w:val="28"/>
        </w:rPr>
        <w:t> (пенсионное (страховое) свидетельство) назначенного ответственного (точно так, как указано в документе),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4) Ф. И. О. назначенного ответственного в приказе указывается полностью.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b/>
          <w:bCs/>
          <w:color w:val="4B4B4B"/>
          <w:sz w:val="28"/>
          <w:szCs w:val="28"/>
        </w:rPr>
        <w:t>Запрещается</w:t>
      </w:r>
      <w:r>
        <w:rPr>
          <w:color w:val="4B4B4B"/>
          <w:sz w:val="28"/>
          <w:szCs w:val="28"/>
        </w:rPr>
        <w:t> передавать данные для входа третьим лицам (в целях соблюдения ФЗ № 152 «О персональных данных»).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При получении данных для входа в систему КАИС ИРО назначенный ответственный за информационный обмен получает </w:t>
      </w:r>
      <w:r>
        <w:rPr>
          <w:b/>
          <w:bCs/>
          <w:color w:val="4B4B4B"/>
          <w:sz w:val="28"/>
          <w:szCs w:val="28"/>
        </w:rPr>
        <w:t>Инструкцию для сотрудников о</w:t>
      </w:r>
      <w:bookmarkStart w:id="0" w:name="_GoBack"/>
      <w:bookmarkEnd w:id="0"/>
      <w:r>
        <w:rPr>
          <w:b/>
          <w:bCs/>
          <w:color w:val="4B4B4B"/>
          <w:sz w:val="28"/>
          <w:szCs w:val="28"/>
        </w:rPr>
        <w:t>бразовательного учреждения</w:t>
      </w:r>
      <w:r>
        <w:rPr>
          <w:color w:val="4B4B4B"/>
          <w:sz w:val="28"/>
          <w:szCs w:val="28"/>
        </w:rPr>
        <w:t>.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lastRenderedPageBreak/>
        <w:t>После получения доступа в систему КАИС ИРО ответственный за информационный обмен проводит сверку данных: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1) </w:t>
      </w:r>
      <w:r>
        <w:rPr>
          <w:b/>
          <w:bCs/>
          <w:color w:val="4B4B4B"/>
          <w:sz w:val="28"/>
          <w:szCs w:val="28"/>
        </w:rPr>
        <w:t xml:space="preserve">по образовательной организации и </w:t>
      </w:r>
      <w:proofErr w:type="gramStart"/>
      <w:r>
        <w:rPr>
          <w:b/>
          <w:bCs/>
          <w:color w:val="4B4B4B"/>
          <w:sz w:val="28"/>
          <w:szCs w:val="28"/>
        </w:rPr>
        <w:t>сотрудникам:</w:t>
      </w:r>
      <w:r>
        <w:rPr>
          <w:color w:val="4B4B4B"/>
          <w:sz w:val="28"/>
          <w:szCs w:val="28"/>
        </w:rPr>
        <w:br/>
        <w:t>a.</w:t>
      </w:r>
      <w:proofErr w:type="gramEnd"/>
      <w:r>
        <w:rPr>
          <w:color w:val="4B4B4B"/>
          <w:sz w:val="28"/>
          <w:szCs w:val="28"/>
        </w:rPr>
        <w:t xml:space="preserve"> Полное и краткое наименование образовательной организации (в соответствии с Уставом)</w:t>
      </w:r>
      <w:r>
        <w:rPr>
          <w:color w:val="4B4B4B"/>
          <w:sz w:val="28"/>
          <w:szCs w:val="28"/>
        </w:rPr>
        <w:br/>
        <w:t>b. Руководитель</w:t>
      </w:r>
      <w:r>
        <w:rPr>
          <w:color w:val="4B4B4B"/>
          <w:sz w:val="28"/>
          <w:szCs w:val="28"/>
        </w:rPr>
        <w:br/>
        <w:t>c. Адрес</w:t>
      </w:r>
      <w:r>
        <w:rPr>
          <w:color w:val="4B4B4B"/>
          <w:sz w:val="28"/>
          <w:szCs w:val="28"/>
        </w:rPr>
        <w:br/>
        <w:t>d. Телефон</w:t>
      </w:r>
      <w:r>
        <w:rPr>
          <w:color w:val="4B4B4B"/>
          <w:sz w:val="28"/>
          <w:szCs w:val="28"/>
        </w:rPr>
        <w:br/>
        <w:t>e. e-</w:t>
      </w:r>
      <w:proofErr w:type="spellStart"/>
      <w:r>
        <w:rPr>
          <w:color w:val="4B4B4B"/>
          <w:sz w:val="28"/>
          <w:szCs w:val="28"/>
        </w:rPr>
        <w:t>mail</w:t>
      </w:r>
      <w:proofErr w:type="spellEnd"/>
      <w:r>
        <w:rPr>
          <w:color w:val="4B4B4B"/>
          <w:sz w:val="28"/>
          <w:szCs w:val="28"/>
        </w:rPr>
        <w:br/>
        <w:t>f. адрес сайта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2) </w:t>
      </w:r>
      <w:r>
        <w:rPr>
          <w:b/>
          <w:bCs/>
          <w:color w:val="4B4B4B"/>
          <w:sz w:val="28"/>
          <w:szCs w:val="28"/>
        </w:rPr>
        <w:t xml:space="preserve">по педагогическим </w:t>
      </w:r>
      <w:proofErr w:type="gramStart"/>
      <w:r>
        <w:rPr>
          <w:b/>
          <w:bCs/>
          <w:color w:val="4B4B4B"/>
          <w:sz w:val="28"/>
          <w:szCs w:val="28"/>
        </w:rPr>
        <w:t>работникам:</w:t>
      </w:r>
      <w:r>
        <w:rPr>
          <w:b/>
          <w:bCs/>
          <w:color w:val="4B4B4B"/>
          <w:sz w:val="28"/>
          <w:szCs w:val="28"/>
        </w:rPr>
        <w:br/>
      </w:r>
      <w:r>
        <w:rPr>
          <w:color w:val="4B4B4B"/>
          <w:sz w:val="28"/>
          <w:szCs w:val="28"/>
        </w:rPr>
        <w:t>a.</w:t>
      </w:r>
      <w:proofErr w:type="gramEnd"/>
      <w:r>
        <w:rPr>
          <w:color w:val="4B4B4B"/>
          <w:sz w:val="28"/>
          <w:szCs w:val="28"/>
        </w:rPr>
        <w:t xml:space="preserve"> Ф.И.О.</w:t>
      </w:r>
      <w:r>
        <w:rPr>
          <w:color w:val="4B4B4B"/>
          <w:sz w:val="28"/>
          <w:szCs w:val="28"/>
        </w:rPr>
        <w:br/>
        <w:t>b. пол</w:t>
      </w:r>
      <w:r>
        <w:rPr>
          <w:color w:val="4B4B4B"/>
          <w:sz w:val="28"/>
          <w:szCs w:val="28"/>
        </w:rPr>
        <w:br/>
        <w:t>c. дата рождения</w:t>
      </w:r>
      <w:r>
        <w:rPr>
          <w:color w:val="4B4B4B"/>
          <w:sz w:val="28"/>
          <w:szCs w:val="28"/>
        </w:rPr>
        <w:br/>
        <w:t>d. СНИЛС</w:t>
      </w:r>
      <w:r>
        <w:rPr>
          <w:color w:val="4B4B4B"/>
          <w:sz w:val="28"/>
          <w:szCs w:val="28"/>
        </w:rPr>
        <w:br/>
        <w:t>e. личный адрес электронной почты (идентичный профилю на ЕПГУ)</w:t>
      </w:r>
      <w:r>
        <w:rPr>
          <w:color w:val="4B4B4B"/>
          <w:sz w:val="28"/>
          <w:szCs w:val="28"/>
        </w:rPr>
        <w:br/>
        <w:t>f. личный номер мобильного телефона (идентичный профилю на ЕПГУ)</w:t>
      </w:r>
      <w:r>
        <w:rPr>
          <w:color w:val="4B4B4B"/>
          <w:sz w:val="28"/>
          <w:szCs w:val="28"/>
        </w:rPr>
        <w:br/>
        <w:t>g. образование</w:t>
      </w:r>
      <w:r>
        <w:rPr>
          <w:color w:val="4B4B4B"/>
          <w:sz w:val="28"/>
          <w:szCs w:val="28"/>
        </w:rPr>
        <w:br/>
        <w:t>h. должность (предмет, дисциплина, направленность, курс)</w:t>
      </w:r>
    </w:p>
    <w:p w:rsidR="006401A7" w:rsidRDefault="006401A7" w:rsidP="006401A7">
      <w:pPr>
        <w:pStyle w:val="a3"/>
        <w:spacing w:before="240" w:beforeAutospacing="0" w:after="240" w:afterAutospacing="0" w:line="435" w:lineRule="atLeast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3) при обнаружении несоответствий (ошибок) внести исправления или дополнить недостающие сведения,</w:t>
      </w:r>
    </w:p>
    <w:p w:rsidR="006401A7" w:rsidRDefault="006401A7" w:rsidP="006401A7">
      <w:pPr>
        <w:pStyle w:val="a3"/>
        <w:spacing w:before="0" w:beforeAutospacing="0" w:after="0" w:afterAutospacing="0" w:line="435" w:lineRule="atLeast"/>
        <w:jc w:val="both"/>
        <w:rPr>
          <w:color w:val="4B4B4B"/>
          <w:sz w:val="28"/>
          <w:szCs w:val="28"/>
        </w:rPr>
      </w:pPr>
      <w:r>
        <w:rPr>
          <w:color w:val="4B4B4B"/>
          <w:sz w:val="28"/>
          <w:szCs w:val="28"/>
        </w:rPr>
        <w:t>4) если необходимо исправить (дополнить) сведения в профиле педагога (</w:t>
      </w:r>
      <w:r>
        <w:rPr>
          <w:b/>
          <w:bCs/>
          <w:color w:val="4B4B4B"/>
          <w:sz w:val="28"/>
          <w:szCs w:val="28"/>
        </w:rPr>
        <w:t>который ранее выполнял обязанности ответственного за информаций обмен), то необходимо обратиться в техподдержку (по электронной почте </w:t>
      </w:r>
      <w:hyperlink r:id="rId5" w:history="1">
        <w:r>
          <w:rPr>
            <w:rStyle w:val="a4"/>
            <w:b/>
            <w:bCs/>
            <w:sz w:val="28"/>
            <w:szCs w:val="28"/>
          </w:rPr>
          <w:t>help_kais@irro.pro</w:t>
        </w:r>
      </w:hyperlink>
      <w:r>
        <w:rPr>
          <w:color w:val="4B4B4B"/>
          <w:sz w:val="28"/>
          <w:szCs w:val="28"/>
        </w:rPr>
        <w:t>) с указанием информации, которую нужно внести (исправить), приложив ссылку на профиль.</w:t>
      </w:r>
    </w:p>
    <w:p w:rsidR="003166AA" w:rsidRDefault="006401A7"/>
    <w:sectPr w:rsidR="003166AA" w:rsidSect="006401A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DA"/>
    <w:rsid w:val="00143611"/>
    <w:rsid w:val="0023767F"/>
    <w:rsid w:val="0055233B"/>
    <w:rsid w:val="006401A7"/>
    <w:rsid w:val="00EB2F63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66518-DB95-4F5A-91F3-B388F2F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_kais@irro.pro" TargetMode="External"/><Relationship Id="rId4" Type="http://schemas.openxmlformats.org/officeDocument/2006/relationships/hyperlink" Target="mailto:amcir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2023-07-06T08:40:00Z</dcterms:created>
  <dcterms:modified xsi:type="dcterms:W3CDTF">2023-07-06T08:44:00Z</dcterms:modified>
</cp:coreProperties>
</file>