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4C" w:rsidRDefault="00646C4C" w:rsidP="00646C4C">
      <w:pPr>
        <w:pStyle w:val="a4"/>
        <w:numPr>
          <w:ilvl w:val="0"/>
          <w:numId w:val="1"/>
        </w:numPr>
        <w:tabs>
          <w:tab w:val="clear" w:pos="720"/>
        </w:tabs>
        <w:spacing w:after="0"/>
        <w:ind w:left="0" w:hanging="426"/>
        <w:jc w:val="both"/>
        <w:rPr>
          <w:rFonts w:ascii="Liberation Serif" w:hAnsi="Liberation Serif" w:cs="Arial"/>
          <w:sz w:val="28"/>
          <w:szCs w:val="28"/>
        </w:rPr>
      </w:pPr>
      <w:r w:rsidRPr="00646C4C">
        <w:rPr>
          <w:rFonts w:ascii="Liberation Serif" w:hAnsi="Liberation Serif" w:cs="Arial"/>
          <w:sz w:val="28"/>
          <w:szCs w:val="28"/>
        </w:rPr>
        <w:t>Наличие муниципальных целей работы со школами с низкими результатами обучения и/или школами, функционирующими в неблагоприятных социальных условиях</w:t>
      </w:r>
    </w:p>
    <w:p w:rsidR="00646C4C" w:rsidRPr="00646C4C" w:rsidRDefault="00646C4C" w:rsidP="00646C4C">
      <w:pPr>
        <w:pStyle w:val="a4"/>
        <w:numPr>
          <w:ilvl w:val="0"/>
          <w:numId w:val="1"/>
        </w:numPr>
        <w:tabs>
          <w:tab w:val="clear" w:pos="720"/>
        </w:tabs>
        <w:spacing w:after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646C4C">
        <w:rPr>
          <w:rFonts w:ascii="Liberation Serif" w:hAnsi="Liberation Serif" w:cs="Arial"/>
          <w:sz w:val="28"/>
          <w:szCs w:val="28"/>
        </w:rPr>
        <w:t>Соответствие муниципальных целей целям региональной системы работы со школами с низкими результатами обучения и/или школами, функционирую</w:t>
      </w:r>
      <w:bookmarkStart w:id="0" w:name="_GoBack"/>
      <w:bookmarkEnd w:id="0"/>
      <w:r w:rsidRPr="00646C4C">
        <w:rPr>
          <w:rFonts w:ascii="Liberation Serif" w:hAnsi="Liberation Serif" w:cs="Arial"/>
          <w:sz w:val="28"/>
          <w:szCs w:val="28"/>
        </w:rPr>
        <w:t>щими в неблагоприятных социальных условиях</w:t>
      </w:r>
    </w:p>
    <w:p w:rsidR="00795DFB" w:rsidRPr="00E84294" w:rsidRDefault="00795DFB" w:rsidP="00795DF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E84294">
        <w:rPr>
          <w:rFonts w:ascii="Liberation Serif" w:hAnsi="Liberation Serif" w:cs="Arial"/>
          <w:sz w:val="28"/>
          <w:szCs w:val="28"/>
        </w:rPr>
        <w:t>определение содержания понятий «низкие результаты обучения», «неблагоприятные социальные условия», «школы зоны риска»</w:t>
      </w:r>
    </w:p>
    <w:p w:rsidR="00795DFB" w:rsidRPr="00E84294" w:rsidRDefault="00795DFB" w:rsidP="00795DF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E84294">
        <w:rPr>
          <w:rFonts w:ascii="Liberation Serif" w:hAnsi="Liberation Serif" w:cs="Arial"/>
          <w:sz w:val="28"/>
          <w:szCs w:val="28"/>
        </w:rPr>
        <w:t>определение школ с низкими результатами обучения и/или школ, функционирующих в неблагоприятных социальных условиях, школ зоны риска на основе разработанных показателей по их выявлению</w:t>
      </w:r>
    </w:p>
    <w:p w:rsidR="00795DFB" w:rsidRPr="00E84294" w:rsidRDefault="00795DFB" w:rsidP="00795DF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E84294">
        <w:rPr>
          <w:rFonts w:ascii="Liberation Serif" w:hAnsi="Liberation Serif" w:cs="Arial"/>
          <w:sz w:val="28"/>
          <w:szCs w:val="28"/>
        </w:rPr>
        <w:t>организация работы со школами с низкими результатами обучения и/или школами, функционирующими в неблагоприятных социальных условиях, школами зоны риска на основе созданной организационной структуры (муниципального координационного совета) и осуществления сетевого взаимодействия (регионального, межмуниципального, муниципального) между образовательными организациями и другими учреждениями и предприятиями</w:t>
      </w:r>
    </w:p>
    <w:p w:rsidR="00795DFB" w:rsidRPr="00E84294" w:rsidRDefault="00795DFB" w:rsidP="00795DF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E84294">
        <w:rPr>
          <w:rFonts w:ascii="Liberation Serif" w:hAnsi="Liberation Serif" w:cs="Arial"/>
          <w:sz w:val="28"/>
          <w:szCs w:val="28"/>
        </w:rPr>
        <w:t>разработка комплекса мер, направленных на преодоление факторов, обусловливающих низкие результаты обучения и/или неблагоприятные социальные условия</w:t>
      </w:r>
    </w:p>
    <w:p w:rsidR="00795DFB" w:rsidRPr="00E84294" w:rsidRDefault="00795DFB" w:rsidP="00795DFB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sz w:val="28"/>
          <w:szCs w:val="28"/>
        </w:rPr>
      </w:pPr>
    </w:p>
    <w:p w:rsidR="00795DFB" w:rsidRPr="00E84294" w:rsidRDefault="00795DFB" w:rsidP="00795DFB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sz w:val="28"/>
          <w:szCs w:val="28"/>
        </w:rPr>
      </w:pPr>
      <w:r w:rsidRPr="00E84294">
        <w:rPr>
          <w:rFonts w:ascii="Liberation Serif" w:hAnsi="Liberation Serif" w:cs="Arial"/>
          <w:sz w:val="28"/>
          <w:szCs w:val="28"/>
        </w:rPr>
        <w:t>Целевые группы системы работы со школами с низкими результатами обучения и/или школами, функционирующими в неблагоприятных социальных условиях:</w:t>
      </w:r>
    </w:p>
    <w:p w:rsidR="00795DFB" w:rsidRPr="00E84294" w:rsidRDefault="00795DFB" w:rsidP="00795DFB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E84294">
        <w:rPr>
          <w:rFonts w:ascii="Liberation Serif" w:hAnsi="Liberation Serif" w:cs="Arial"/>
          <w:sz w:val="28"/>
          <w:szCs w:val="28"/>
        </w:rPr>
        <w:t>обучающиеся образовательных организаций и их родители (законные представители)</w:t>
      </w:r>
    </w:p>
    <w:p w:rsidR="00795DFB" w:rsidRPr="00E84294" w:rsidRDefault="00795DFB" w:rsidP="00795DFB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E84294">
        <w:rPr>
          <w:rFonts w:ascii="Liberation Serif" w:hAnsi="Liberation Serif" w:cs="Arial"/>
          <w:sz w:val="28"/>
          <w:szCs w:val="28"/>
        </w:rPr>
        <w:t>педагогические и управленческие работники образовательных организаций – участников проекта, образовательных организаций муниципальной и региональной сети</w:t>
      </w:r>
    </w:p>
    <w:p w:rsidR="00795DFB" w:rsidRPr="00E84294" w:rsidRDefault="00795DFB" w:rsidP="00795DFB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E84294">
        <w:rPr>
          <w:rFonts w:ascii="Liberation Serif" w:hAnsi="Liberation Serif" w:cs="Arial"/>
          <w:sz w:val="28"/>
          <w:szCs w:val="28"/>
        </w:rPr>
        <w:t>муниципальные органы, осуществляющие управление в социальной сфере (органы соцзащиты и пр.)</w:t>
      </w:r>
    </w:p>
    <w:p w:rsidR="00795DFB" w:rsidRPr="00E84294" w:rsidRDefault="00795DFB" w:rsidP="00795DFB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E84294">
        <w:rPr>
          <w:rFonts w:ascii="Liberation Serif" w:hAnsi="Liberation Serif" w:cs="Arial"/>
          <w:sz w:val="28"/>
          <w:szCs w:val="28"/>
        </w:rPr>
        <w:t>социальные партнеры и бизнес-структуры</w:t>
      </w:r>
    </w:p>
    <w:p w:rsidR="00D46BC4" w:rsidRPr="00E84294" w:rsidRDefault="00D46BC4" w:rsidP="00795DF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46BC4" w:rsidRPr="00E8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716B2"/>
    <w:multiLevelType w:val="multilevel"/>
    <w:tmpl w:val="D26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DE102B"/>
    <w:multiLevelType w:val="multilevel"/>
    <w:tmpl w:val="FCFE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FB"/>
    <w:rsid w:val="00646C4C"/>
    <w:rsid w:val="00795DFB"/>
    <w:rsid w:val="00D46BC4"/>
    <w:rsid w:val="00E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2F91E-E0D5-4999-930C-049B84A8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ILYA DMITRIEV</cp:lastModifiedBy>
  <cp:revision>4</cp:revision>
  <dcterms:created xsi:type="dcterms:W3CDTF">2020-11-03T10:39:00Z</dcterms:created>
  <dcterms:modified xsi:type="dcterms:W3CDTF">2022-03-15T11:09:00Z</dcterms:modified>
</cp:coreProperties>
</file>