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6C" w:rsidRDefault="00BE306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E306C" w:rsidRDefault="00BE306C">
      <w:pPr>
        <w:pStyle w:val="ConsPlusNormal"/>
        <w:outlineLvl w:val="0"/>
      </w:pPr>
    </w:p>
    <w:p w:rsidR="00BE306C" w:rsidRDefault="00BE306C">
      <w:pPr>
        <w:pStyle w:val="ConsPlusTitle"/>
        <w:jc w:val="center"/>
        <w:outlineLvl w:val="0"/>
      </w:pPr>
      <w:r>
        <w:t>ПРАВИТЕЛЬСТВО СВЕРДЛОВСКОЙ ОБЛАСТИ</w:t>
      </w:r>
    </w:p>
    <w:p w:rsidR="00BE306C" w:rsidRDefault="00BE306C">
      <w:pPr>
        <w:pStyle w:val="ConsPlusTitle"/>
        <w:jc w:val="center"/>
      </w:pPr>
    </w:p>
    <w:p w:rsidR="00BE306C" w:rsidRDefault="00BE306C">
      <w:pPr>
        <w:pStyle w:val="ConsPlusTitle"/>
        <w:jc w:val="center"/>
      </w:pPr>
      <w:r>
        <w:t>ПОСТАНОВЛЕНИЕ</w:t>
      </w:r>
    </w:p>
    <w:p w:rsidR="00BE306C" w:rsidRDefault="00BE306C">
      <w:pPr>
        <w:pStyle w:val="ConsPlusTitle"/>
        <w:jc w:val="center"/>
      </w:pPr>
      <w:r>
        <w:t>от 3 сентября 2020 г. N 621-ПП</w:t>
      </w:r>
    </w:p>
    <w:p w:rsidR="00BE306C" w:rsidRDefault="00BE306C">
      <w:pPr>
        <w:pStyle w:val="ConsPlusTitle"/>
        <w:jc w:val="center"/>
      </w:pPr>
    </w:p>
    <w:p w:rsidR="00BE306C" w:rsidRDefault="00BE306C">
      <w:pPr>
        <w:pStyle w:val="ConsPlusTitle"/>
        <w:jc w:val="center"/>
      </w:pPr>
      <w:r>
        <w:t>ОБ ОРГАНИЗАЦИИ БЕСПЛАТНОГО ГОРЯЧЕГО ПИТАНИЯ ОБУЧАЮЩИХСЯ,</w:t>
      </w:r>
    </w:p>
    <w:p w:rsidR="00BE306C" w:rsidRDefault="00BE306C">
      <w:pPr>
        <w:pStyle w:val="ConsPlusTitle"/>
        <w:jc w:val="center"/>
      </w:pPr>
      <w:r>
        <w:t>ПОЛУЧАЮЩИХ НАЧАЛЬНОЕ ОБЩЕЕ ОБРАЗОВАНИЕ В ГОСУДАРСТВЕННЫХ</w:t>
      </w:r>
    </w:p>
    <w:p w:rsidR="00BE306C" w:rsidRDefault="00BE306C">
      <w:pPr>
        <w:pStyle w:val="ConsPlusTitle"/>
        <w:jc w:val="center"/>
      </w:pPr>
      <w:r>
        <w:t>ОБРАЗОВАТЕЛЬНЫХ ОРГАНИЗАЦИЯХ СВЕРДЛОВСКОЙ ОБЛАСТИ</w:t>
      </w:r>
    </w:p>
    <w:p w:rsidR="00BE306C" w:rsidRDefault="00BE306C">
      <w:pPr>
        <w:pStyle w:val="ConsPlusTitle"/>
        <w:jc w:val="center"/>
      </w:pPr>
      <w:r>
        <w:t>И МУНИЦИПАЛЬНЫХ ОБЩЕОБРАЗОВАТЕЛЬНЫХ ОРГАНИЗАЦИЯХ,</w:t>
      </w:r>
    </w:p>
    <w:p w:rsidR="00BE306C" w:rsidRDefault="00BE306C">
      <w:pPr>
        <w:pStyle w:val="ConsPlusTitle"/>
        <w:jc w:val="center"/>
      </w:pPr>
      <w:r>
        <w:t>РАСПОЛОЖЕННЫХ НА ТЕРРИТОРИИ СВЕРДЛОВСКОЙ ОБЛАСТИ</w:t>
      </w:r>
    </w:p>
    <w:p w:rsidR="00BE306C" w:rsidRDefault="00BE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0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06C" w:rsidRDefault="00BE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306C" w:rsidRDefault="00BE306C">
            <w:pPr>
              <w:pStyle w:val="ConsPlusNormal"/>
              <w:jc w:val="center"/>
            </w:pPr>
            <w:r>
              <w:rPr>
                <w:color w:val="392C69"/>
              </w:rPr>
              <w:t>Список изменяющих документов</w:t>
            </w:r>
          </w:p>
          <w:p w:rsidR="00BE306C" w:rsidRDefault="00BE306C">
            <w:pPr>
              <w:pStyle w:val="ConsPlusNormal"/>
              <w:jc w:val="center"/>
            </w:pPr>
            <w:r>
              <w:rPr>
                <w:color w:val="392C69"/>
              </w:rPr>
              <w:t>(в ред. Постановлений Правительства Свердловской области</w:t>
            </w:r>
          </w:p>
          <w:p w:rsidR="00BE306C" w:rsidRDefault="00BE306C">
            <w:pPr>
              <w:pStyle w:val="ConsPlusNormal"/>
              <w:jc w:val="center"/>
            </w:pPr>
            <w:r>
              <w:rPr>
                <w:color w:val="392C69"/>
              </w:rPr>
              <w:t xml:space="preserve">от 01.10.2020 </w:t>
            </w:r>
            <w:hyperlink r:id="rId5" w:history="1">
              <w:r>
                <w:rPr>
                  <w:color w:val="0000FF"/>
                </w:rPr>
                <w:t>N 701-ПП</w:t>
              </w:r>
            </w:hyperlink>
            <w:r>
              <w:rPr>
                <w:color w:val="392C69"/>
              </w:rPr>
              <w:t xml:space="preserve">, от 17.12.2020 </w:t>
            </w:r>
            <w:hyperlink r:id="rId6" w:history="1">
              <w:r>
                <w:rPr>
                  <w:color w:val="0000FF"/>
                </w:rPr>
                <w:t>N 948-ПП</w:t>
              </w:r>
            </w:hyperlink>
            <w:r>
              <w:rPr>
                <w:color w:val="392C69"/>
              </w:rPr>
              <w:t xml:space="preserve">, от 11.02.2021 </w:t>
            </w:r>
            <w:hyperlink r:id="rId7" w:history="1">
              <w:r>
                <w:rPr>
                  <w:color w:val="0000FF"/>
                </w:rPr>
                <w:t>N 70-ПП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r>
    </w:tbl>
    <w:p w:rsidR="00BE306C" w:rsidRDefault="00BE306C">
      <w:pPr>
        <w:pStyle w:val="ConsPlusNormal"/>
      </w:pPr>
    </w:p>
    <w:p w:rsidR="00BE306C" w:rsidRDefault="00BE306C">
      <w:pPr>
        <w:pStyle w:val="ConsPlusNormal"/>
        <w:ind w:firstLine="540"/>
        <w:jc w:val="both"/>
      </w:pPr>
      <w:r>
        <w:t xml:space="preserve">В соответствии с Постановлениями Правительства Российской Федерации от 30.09.2014 </w:t>
      </w:r>
      <w:hyperlink r:id="rId8" w:history="1">
        <w:r>
          <w:rPr>
            <w:color w:val="0000FF"/>
          </w:rPr>
          <w:t>N 999</w:t>
        </w:r>
      </w:hyperlink>
      <w:r>
        <w:t xml:space="preserve"> "О формировании, предоставлении и распределении субсидий из федерального бюджета бюджетам субъектов Российской Федерации" и от 20.06.2020 </w:t>
      </w:r>
      <w:hyperlink r:id="rId9" w:history="1">
        <w:r>
          <w:rPr>
            <w:color w:val="0000FF"/>
          </w:rPr>
          <w:t>N 900</w:t>
        </w:r>
      </w:hyperlink>
      <w:r>
        <w:t xml:space="preserve"> "О внесении изменений в государственную программу Российской Федерации "Развитие образования", в целях реализации мероприятий по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 расположенных на территории Свердловской области, Правительство Свердловской области постановляет:</w:t>
      </w:r>
    </w:p>
    <w:p w:rsidR="00BE306C" w:rsidRDefault="00BE306C">
      <w:pPr>
        <w:pStyle w:val="ConsPlusNormal"/>
        <w:jc w:val="both"/>
      </w:pPr>
      <w:r>
        <w:t xml:space="preserve">(в ред. </w:t>
      </w:r>
      <w:hyperlink r:id="rId10" w:history="1">
        <w:r>
          <w:rPr>
            <w:color w:val="0000FF"/>
          </w:rPr>
          <w:t>Постановления</w:t>
        </w:r>
      </w:hyperlink>
      <w:r>
        <w:t xml:space="preserve"> Правительства Свердловской области от 11.02.2021 N 70-ПП)</w:t>
      </w:r>
    </w:p>
    <w:p w:rsidR="00BE306C" w:rsidRDefault="00BE306C">
      <w:pPr>
        <w:pStyle w:val="ConsPlusNormal"/>
        <w:spacing w:before="220"/>
        <w:ind w:firstLine="540"/>
        <w:jc w:val="both"/>
      </w:pPr>
      <w:r>
        <w:t>1. Предоставить:</w:t>
      </w:r>
    </w:p>
    <w:p w:rsidR="00BE306C" w:rsidRDefault="00BE306C">
      <w:pPr>
        <w:pStyle w:val="ConsPlusNormal"/>
        <w:spacing w:before="220"/>
        <w:ind w:firstLine="540"/>
        <w:jc w:val="both"/>
      </w:pPr>
      <w:r>
        <w:t>1) в 2020 году субсидию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в размере 814913721,54 рубля (восемьсот четырнадцать миллионов девятьсот тринадцать тысяч семьсот двадцать один рубль 54 копейки);</w:t>
      </w:r>
    </w:p>
    <w:p w:rsidR="00BE306C" w:rsidRDefault="00BE306C">
      <w:pPr>
        <w:pStyle w:val="ConsPlusNormal"/>
        <w:spacing w:before="220"/>
        <w:ind w:firstLine="540"/>
        <w:jc w:val="both"/>
      </w:pPr>
      <w:r>
        <w:t>2) в 2021 - 2023 годах иной межбюджетный трансферт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Свердловской области, в размере:</w:t>
      </w:r>
    </w:p>
    <w:p w:rsidR="00BE306C" w:rsidRDefault="00BE306C">
      <w:pPr>
        <w:pStyle w:val="ConsPlusNormal"/>
        <w:spacing w:before="220"/>
        <w:ind w:firstLine="540"/>
        <w:jc w:val="both"/>
      </w:pPr>
      <w:r>
        <w:t>в 2021 году - 2661109300 (два миллиарда шестьсот шестьдесят один миллион сто девять тысяч триста) рублей;</w:t>
      </w:r>
    </w:p>
    <w:p w:rsidR="00BE306C" w:rsidRDefault="00BE306C">
      <w:pPr>
        <w:pStyle w:val="ConsPlusNormal"/>
        <w:spacing w:before="220"/>
        <w:ind w:firstLine="540"/>
        <w:jc w:val="both"/>
      </w:pPr>
      <w:r>
        <w:t>в 2022 году - 2804535500 (два миллиарда восемьсот четыре миллиона пятьсот тридцать пять тысяч пятьсот) рублей;</w:t>
      </w:r>
    </w:p>
    <w:p w:rsidR="00BE306C" w:rsidRDefault="00BE306C">
      <w:pPr>
        <w:pStyle w:val="ConsPlusNormal"/>
        <w:spacing w:before="220"/>
        <w:ind w:firstLine="540"/>
        <w:jc w:val="both"/>
      </w:pPr>
      <w:r>
        <w:t>в 2023 году - 2713428800 (два миллиарда семьсот тринадцать миллионов четыреста двадцать восемь тысяч восемьсот) рублей.</w:t>
      </w:r>
    </w:p>
    <w:p w:rsidR="00BE306C" w:rsidRDefault="00BE306C">
      <w:pPr>
        <w:pStyle w:val="ConsPlusNormal"/>
        <w:jc w:val="both"/>
      </w:pPr>
      <w:r>
        <w:t xml:space="preserve">(п. 1 в ред. </w:t>
      </w:r>
      <w:hyperlink r:id="rId11" w:history="1">
        <w:r>
          <w:rPr>
            <w:color w:val="0000FF"/>
          </w:rPr>
          <w:t>Постановления</w:t>
        </w:r>
      </w:hyperlink>
      <w:r>
        <w:t xml:space="preserve"> Правительства Свердловской области от 11.02.2021 N 70-ПП)</w:t>
      </w:r>
    </w:p>
    <w:p w:rsidR="00BE306C" w:rsidRDefault="00BE306C">
      <w:pPr>
        <w:pStyle w:val="ConsPlusNormal"/>
        <w:spacing w:before="220"/>
        <w:ind w:firstLine="540"/>
        <w:jc w:val="both"/>
      </w:pPr>
      <w:r>
        <w:t>2. Утвердить:</w:t>
      </w:r>
    </w:p>
    <w:p w:rsidR="00BE306C" w:rsidRDefault="00BE306C">
      <w:pPr>
        <w:pStyle w:val="ConsPlusNormal"/>
        <w:spacing w:before="220"/>
        <w:ind w:firstLine="540"/>
        <w:jc w:val="both"/>
      </w:pPr>
      <w:r>
        <w:lastRenderedPageBreak/>
        <w:t xml:space="preserve">1) </w:t>
      </w:r>
      <w:hyperlink w:anchor="P67" w:history="1">
        <w:r>
          <w:rPr>
            <w:color w:val="0000FF"/>
          </w:rPr>
          <w:t>Порядок и условия</w:t>
        </w:r>
      </w:hyperlink>
      <w:r>
        <w:t xml:space="preserve"> финансового обеспечения мероприятий по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(прилагаются);</w:t>
      </w:r>
    </w:p>
    <w:p w:rsidR="00BE306C" w:rsidRDefault="00BE306C">
      <w:pPr>
        <w:pStyle w:val="ConsPlusNormal"/>
        <w:spacing w:before="220"/>
        <w:ind w:firstLine="540"/>
        <w:jc w:val="both"/>
      </w:pPr>
      <w:r>
        <w:t xml:space="preserve">2) утратил силу. - </w:t>
      </w:r>
      <w:hyperlink r:id="rId12" w:history="1">
        <w:r>
          <w:rPr>
            <w:color w:val="0000FF"/>
          </w:rPr>
          <w:t>Постановление</w:t>
        </w:r>
      </w:hyperlink>
      <w:r>
        <w:t xml:space="preserve"> Правительства Свердловской области от 11.02.2021 N 70-ПП;</w:t>
      </w:r>
    </w:p>
    <w:p w:rsidR="00BE306C" w:rsidRDefault="00BE306C">
      <w:pPr>
        <w:pStyle w:val="ConsPlusNormal"/>
        <w:spacing w:before="220"/>
        <w:ind w:firstLine="540"/>
        <w:jc w:val="both"/>
      </w:pPr>
      <w:r>
        <w:t xml:space="preserve">3) </w:t>
      </w:r>
      <w:hyperlink w:anchor="P148" w:history="1">
        <w:r>
          <w:rPr>
            <w:color w:val="0000FF"/>
          </w:rPr>
          <w:t>изменения</w:t>
        </w:r>
      </w:hyperlink>
      <w:r>
        <w:t xml:space="preserve"> распределения бюджетных ассигнований по расходам областного бюджета (прилагаются);</w:t>
      </w:r>
    </w:p>
    <w:p w:rsidR="00BE306C" w:rsidRDefault="00BE306C">
      <w:pPr>
        <w:pStyle w:val="ConsPlusNormal"/>
        <w:spacing w:before="220"/>
        <w:ind w:firstLine="540"/>
        <w:jc w:val="both"/>
      </w:pPr>
      <w:r>
        <w:t xml:space="preserve">4) </w:t>
      </w:r>
      <w:hyperlink w:anchor="P810" w:history="1">
        <w:r>
          <w:rPr>
            <w:color w:val="0000FF"/>
          </w:rPr>
          <w:t>распределение</w:t>
        </w:r>
      </w:hyperlink>
      <w:r>
        <w:t xml:space="preserve"> в 2020 году субсидии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(прилагается);</w:t>
      </w:r>
    </w:p>
    <w:p w:rsidR="00BE306C" w:rsidRDefault="00BE306C">
      <w:pPr>
        <w:pStyle w:val="ConsPlusNormal"/>
        <w:spacing w:before="220"/>
        <w:ind w:firstLine="540"/>
        <w:jc w:val="both"/>
      </w:pPr>
      <w:r>
        <w:t xml:space="preserve">5) </w:t>
      </w:r>
      <w:hyperlink w:anchor="P1059" w:history="1">
        <w:r>
          <w:rPr>
            <w:color w:val="0000FF"/>
          </w:rPr>
          <w:t>Правила</w:t>
        </w:r>
      </w:hyperlink>
      <w:r>
        <w:t xml:space="preserve"> предоставления иного межбюджетного трансферта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(прилагаются);</w:t>
      </w:r>
    </w:p>
    <w:p w:rsidR="00BE306C" w:rsidRDefault="00BE306C">
      <w:pPr>
        <w:pStyle w:val="ConsPlusNormal"/>
        <w:jc w:val="both"/>
      </w:pPr>
      <w:r>
        <w:t xml:space="preserve">(подп. 5 введен </w:t>
      </w:r>
      <w:hyperlink r:id="rId13" w:history="1">
        <w:r>
          <w:rPr>
            <w:color w:val="0000FF"/>
          </w:rPr>
          <w:t>Постановлением</w:t>
        </w:r>
      </w:hyperlink>
      <w:r>
        <w:t xml:space="preserve"> Правительства Свердловской области от 11.02.2021 N 70-ПП)</w:t>
      </w:r>
    </w:p>
    <w:p w:rsidR="00BE306C" w:rsidRDefault="00BE306C">
      <w:pPr>
        <w:pStyle w:val="ConsPlusNormal"/>
        <w:spacing w:before="220"/>
        <w:ind w:firstLine="540"/>
        <w:jc w:val="both"/>
      </w:pPr>
      <w:r>
        <w:t xml:space="preserve">6) </w:t>
      </w:r>
      <w:hyperlink w:anchor="P1128" w:history="1">
        <w:r>
          <w:rPr>
            <w:color w:val="0000FF"/>
          </w:rPr>
          <w:t>методику</w:t>
        </w:r>
      </w:hyperlink>
      <w:r>
        <w:t xml:space="preserve"> распределения иного межбюджетного трансферта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(прилагается);</w:t>
      </w:r>
    </w:p>
    <w:p w:rsidR="00BE306C" w:rsidRDefault="00BE306C">
      <w:pPr>
        <w:pStyle w:val="ConsPlusNormal"/>
        <w:jc w:val="both"/>
      </w:pPr>
      <w:r>
        <w:t xml:space="preserve">(подп. 6 введен </w:t>
      </w:r>
      <w:hyperlink r:id="rId14" w:history="1">
        <w:r>
          <w:rPr>
            <w:color w:val="0000FF"/>
          </w:rPr>
          <w:t>Постановлением</w:t>
        </w:r>
      </w:hyperlink>
      <w:r>
        <w:t xml:space="preserve"> Правительства Свердловской области от 11.02.2021 N 70-ПП)</w:t>
      </w:r>
    </w:p>
    <w:p w:rsidR="00BE306C" w:rsidRDefault="00BE306C">
      <w:pPr>
        <w:pStyle w:val="ConsPlusNormal"/>
        <w:spacing w:before="220"/>
        <w:ind w:firstLine="540"/>
        <w:jc w:val="both"/>
      </w:pPr>
      <w:r>
        <w:t xml:space="preserve">7) </w:t>
      </w:r>
      <w:hyperlink w:anchor="P1173" w:history="1">
        <w:r>
          <w:rPr>
            <w:color w:val="0000FF"/>
          </w:rPr>
          <w:t>распределение</w:t>
        </w:r>
      </w:hyperlink>
      <w:r>
        <w:t xml:space="preserve"> в 2021 - 2023 годах иного межбюджетного трансферта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(прилагается).</w:t>
      </w:r>
    </w:p>
    <w:p w:rsidR="00BE306C" w:rsidRDefault="00BE306C">
      <w:pPr>
        <w:pStyle w:val="ConsPlusNormal"/>
        <w:jc w:val="both"/>
      </w:pPr>
      <w:r>
        <w:t xml:space="preserve">(подп. 7 введен </w:t>
      </w:r>
      <w:hyperlink r:id="rId15" w:history="1">
        <w:r>
          <w:rPr>
            <w:color w:val="0000FF"/>
          </w:rPr>
          <w:t>Постановлением</w:t>
        </w:r>
      </w:hyperlink>
      <w:r>
        <w:t xml:space="preserve"> Правительства Свердловской области от 11.02.2021 N 70-ПП)</w:t>
      </w:r>
    </w:p>
    <w:p w:rsidR="00BE306C" w:rsidRDefault="00BE306C">
      <w:pPr>
        <w:pStyle w:val="ConsPlusNormal"/>
        <w:spacing w:before="220"/>
        <w:ind w:firstLine="540"/>
        <w:jc w:val="both"/>
      </w:pPr>
      <w:r>
        <w:t>3. Определить Министерство образования и молодежной политики Свердловской области исполнительным органом государственной власти Свердловской области, уполномоченным на:</w:t>
      </w:r>
    </w:p>
    <w:p w:rsidR="00BE306C" w:rsidRDefault="00BE306C">
      <w:pPr>
        <w:pStyle w:val="ConsPlusNormal"/>
        <w:spacing w:before="220"/>
        <w:ind w:firstLine="540"/>
        <w:jc w:val="both"/>
      </w:pPr>
      <w:r>
        <w:t xml:space="preserve">1) заключение с Министерством просвещения Российской Федерации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соглашения о предоставлении субсидии из федерального бюджета бюджету Свердловской области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w:t>
      </w:r>
      <w:hyperlink r:id="rId16" w:history="1">
        <w:r>
          <w:rPr>
            <w:color w:val="0000FF"/>
          </w:rPr>
          <w:t>программы</w:t>
        </w:r>
      </w:hyperlink>
      <w:r>
        <w:t xml:space="preserve"> Российской Федерации "Развитие образования" (далее - субсидия);</w:t>
      </w:r>
    </w:p>
    <w:p w:rsidR="00BE306C" w:rsidRDefault="00BE306C">
      <w:pPr>
        <w:pStyle w:val="ConsPlusNormal"/>
        <w:spacing w:before="220"/>
        <w:ind w:firstLine="540"/>
        <w:jc w:val="both"/>
      </w:pPr>
      <w:r>
        <w:t>2) размещение в государственной интегрированной информационной системе управления общественными финансами "Электронный бюджет":</w:t>
      </w:r>
    </w:p>
    <w:p w:rsidR="00BE306C" w:rsidRDefault="00BE306C">
      <w:pPr>
        <w:pStyle w:val="ConsPlusNormal"/>
        <w:spacing w:before="220"/>
        <w:ind w:firstLine="540"/>
        <w:jc w:val="both"/>
      </w:pPr>
      <w:r>
        <w:t>отчета о расходах бюджета Свердловской области, в целях софинансирования которых предоставляется субсидия, не позднее 15 числа месяца, следующего за кварталом, в котором была получена субсидия;</w:t>
      </w:r>
    </w:p>
    <w:p w:rsidR="00BE306C" w:rsidRDefault="00BE306C">
      <w:pPr>
        <w:pStyle w:val="ConsPlusNormal"/>
        <w:spacing w:before="220"/>
        <w:ind w:firstLine="540"/>
        <w:jc w:val="both"/>
      </w:pPr>
      <w:r>
        <w:lastRenderedPageBreak/>
        <w:t>отчета о достижении значения результата предоставления субсидии не позднее 15 февраля года, следующего за годом, в котором была получена субсидия;</w:t>
      </w:r>
    </w:p>
    <w:p w:rsidR="00BE306C" w:rsidRDefault="00BE306C">
      <w:pPr>
        <w:pStyle w:val="ConsPlusNormal"/>
        <w:spacing w:before="220"/>
        <w:ind w:firstLine="540"/>
        <w:jc w:val="both"/>
      </w:pPr>
      <w:r>
        <w:t>3) осуществление функций главного администратора доходов областного бюджета в части предоставления субсидии.</w:t>
      </w:r>
    </w:p>
    <w:p w:rsidR="00BE306C" w:rsidRDefault="00BE306C">
      <w:pPr>
        <w:pStyle w:val="ConsPlusNormal"/>
        <w:spacing w:before="220"/>
        <w:ind w:firstLine="540"/>
        <w:jc w:val="both"/>
      </w:pPr>
      <w:r>
        <w:t>4. Главными распорядителями средств областного бюджета, до которых доведены лимиты бюджетных обязательств на организацию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(далее - организация горячего питания), являются Министерство образования и молодежной политики Свердловской области, Министерство культуры Свердловской области и Министерство здравоохранения Свердловской области.</w:t>
      </w:r>
    </w:p>
    <w:p w:rsidR="00BE306C" w:rsidRDefault="00BE306C">
      <w:pPr>
        <w:pStyle w:val="ConsPlusNormal"/>
        <w:spacing w:before="220"/>
        <w:ind w:firstLine="540"/>
        <w:jc w:val="both"/>
      </w:pPr>
      <w:r>
        <w:t>5. Министерству культуры Свердловской области и Министерству здравоохранения Свердловской области:</w:t>
      </w:r>
    </w:p>
    <w:p w:rsidR="00BE306C" w:rsidRDefault="00BE306C">
      <w:pPr>
        <w:pStyle w:val="ConsPlusNormal"/>
        <w:spacing w:before="220"/>
        <w:ind w:firstLine="540"/>
        <w:jc w:val="both"/>
      </w:pPr>
      <w:r>
        <w:t>1) представлять в Министерство образования и молодежной политики Свердловской области (далее - Министерство) ежемесячно, не позднее 7 числа месяца, следующего за отчетным:</w:t>
      </w:r>
    </w:p>
    <w:p w:rsidR="00BE306C" w:rsidRDefault="00BE306C">
      <w:pPr>
        <w:pStyle w:val="ConsPlusNormal"/>
        <w:spacing w:before="220"/>
        <w:ind w:firstLine="540"/>
        <w:jc w:val="both"/>
      </w:pPr>
      <w:r>
        <w:t>отчет о расходах бюджетных средств на организацию горячего питания в соответствии с формой, утвержденной приказом Министерства;</w:t>
      </w:r>
    </w:p>
    <w:p w:rsidR="00BE306C" w:rsidRDefault="00BE306C">
      <w:pPr>
        <w:pStyle w:val="ConsPlusNormal"/>
        <w:spacing w:before="220"/>
        <w:ind w:firstLine="540"/>
        <w:jc w:val="both"/>
      </w:pPr>
      <w:r>
        <w:t>сведения о численности обучающихся, получающих начальное общее образование в государственных образовательных организациях Свердловской области, и из них получающих бесплатное горячее питание, среднем размере стоимости горячего питания на одного обучающегося по программам начального общего образования в день, количестве дето-дней для обучающихся по программам начального общего образования и иную информацию в соответствии с формами, утвержденными приказом Министерства;</w:t>
      </w:r>
    </w:p>
    <w:p w:rsidR="00BE306C" w:rsidRDefault="00BE306C">
      <w:pPr>
        <w:pStyle w:val="ConsPlusNormal"/>
        <w:spacing w:before="220"/>
        <w:ind w:firstLine="540"/>
        <w:jc w:val="both"/>
      </w:pPr>
      <w:r>
        <w:t>отчет по форме 0503324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p>
    <w:p w:rsidR="00BE306C" w:rsidRDefault="00BE306C">
      <w:pPr>
        <w:pStyle w:val="ConsPlusNormal"/>
        <w:spacing w:before="220"/>
        <w:ind w:firstLine="540"/>
        <w:jc w:val="both"/>
      </w:pPr>
      <w:r>
        <w:t xml:space="preserve">предложения, предусматривающие уменьшение объемов бюджетных ассигнований на финансовое обеспечение расходных обязательств, </w:t>
      </w:r>
      <w:proofErr w:type="spellStart"/>
      <w:r>
        <w:t>софинансируемых</w:t>
      </w:r>
      <w:proofErr w:type="spellEnd"/>
      <w:r>
        <w:t xml:space="preserve"> за счет субсидии из федерального бюджета, и соответствующее уменьшение размера бюджетных средств при наличии экономии, полученной по результатам заключения государственных контрактов на закупку товаров, работ, услуг для обеспечения государственных нужд государственных образовательных организаций, источником финансового обеспечения которых является субсидия из федерального бюджета, не реже одного раза в квартал (в I - III кварталах - не позднее 3 числа месяца, следующего за кварталом, в котором была получена субсидия из федерального бюджета), но не позднее 1 декабря соответствующего финансового года;</w:t>
      </w:r>
    </w:p>
    <w:p w:rsidR="00BE306C" w:rsidRDefault="00BE306C">
      <w:pPr>
        <w:pStyle w:val="ConsPlusNormal"/>
        <w:spacing w:before="220"/>
        <w:ind w:firstLine="540"/>
        <w:jc w:val="both"/>
      </w:pPr>
      <w:r>
        <w:t>2) осуществить возврат не использованного по состоянию на 1 января финансового года, следующего за отчетным, остатка бюджетных средств на организацию горячего питания главному администратору доходов областного бюджета в части предоставления субсидии в течение первых 10 рабочих дней текущего финансового года.</w:t>
      </w:r>
    </w:p>
    <w:p w:rsidR="00BE306C" w:rsidRDefault="00BE306C">
      <w:pPr>
        <w:pStyle w:val="ConsPlusNormal"/>
        <w:spacing w:before="220"/>
        <w:ind w:firstLine="540"/>
        <w:jc w:val="both"/>
      </w:pPr>
      <w:r>
        <w:t>6. Министерству финансов Свердловской области внести изменения в сводную бюджетную роспись областного бюджета на 2020 финансовый год и плановый период 2021 и 2022 годов в соответствии с настоящим Постановлением.</w:t>
      </w:r>
    </w:p>
    <w:p w:rsidR="00BE306C" w:rsidRDefault="00BE306C">
      <w:pPr>
        <w:pStyle w:val="ConsPlusNormal"/>
        <w:spacing w:before="220"/>
        <w:ind w:firstLine="540"/>
        <w:jc w:val="both"/>
      </w:pPr>
      <w:r>
        <w:t xml:space="preserve">7. Контроль за исполнением настоящего Постановления возложить на Заместителя Губернатора Свердловской области П.В. </w:t>
      </w:r>
      <w:proofErr w:type="spellStart"/>
      <w:r>
        <w:t>Крекова</w:t>
      </w:r>
      <w:proofErr w:type="spellEnd"/>
      <w:r>
        <w:t>.</w:t>
      </w:r>
    </w:p>
    <w:p w:rsidR="00BE306C" w:rsidRDefault="00BE306C">
      <w:pPr>
        <w:pStyle w:val="ConsPlusNormal"/>
        <w:spacing w:before="220"/>
        <w:ind w:firstLine="540"/>
        <w:jc w:val="both"/>
      </w:pPr>
      <w:r>
        <w:t xml:space="preserve">8. Настоящее Постановление вступает в силу на следующий день после его официального </w:t>
      </w:r>
      <w:r>
        <w:lastRenderedPageBreak/>
        <w:t>опубликования и распространяет свое действие на отношения, возникшие с 1 сентября 2020 года.</w:t>
      </w:r>
    </w:p>
    <w:p w:rsidR="00BE306C" w:rsidRDefault="00BE306C">
      <w:pPr>
        <w:pStyle w:val="ConsPlusNormal"/>
        <w:spacing w:before="220"/>
        <w:ind w:firstLine="540"/>
        <w:jc w:val="both"/>
      </w:pPr>
      <w:r>
        <w:t>9. Настоящее Постановление опубликовать на "Официальном интернет-портале правовой информации Свердловской области" (www.pravo.gov66.ru).</w:t>
      </w:r>
    </w:p>
    <w:p w:rsidR="00BE306C" w:rsidRDefault="00BE306C">
      <w:pPr>
        <w:pStyle w:val="ConsPlusNormal"/>
      </w:pPr>
    </w:p>
    <w:p w:rsidR="00BE306C" w:rsidRDefault="00BE306C">
      <w:pPr>
        <w:pStyle w:val="ConsPlusNormal"/>
        <w:jc w:val="right"/>
      </w:pPr>
      <w:r>
        <w:t>Губернатор</w:t>
      </w:r>
    </w:p>
    <w:p w:rsidR="00BE306C" w:rsidRDefault="00BE306C">
      <w:pPr>
        <w:pStyle w:val="ConsPlusNormal"/>
        <w:jc w:val="right"/>
      </w:pPr>
      <w:r>
        <w:t>Свердловской области</w:t>
      </w:r>
    </w:p>
    <w:p w:rsidR="00BE306C" w:rsidRDefault="00BE306C">
      <w:pPr>
        <w:pStyle w:val="ConsPlusNormal"/>
        <w:jc w:val="right"/>
      </w:pPr>
      <w:r>
        <w:t>Е.В.КУЙВАШЕВ</w:t>
      </w: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jc w:val="right"/>
        <w:outlineLvl w:val="0"/>
      </w:pPr>
      <w:r>
        <w:t>Утверждены</w:t>
      </w:r>
    </w:p>
    <w:p w:rsidR="00BE306C" w:rsidRDefault="00BE306C">
      <w:pPr>
        <w:pStyle w:val="ConsPlusNormal"/>
        <w:jc w:val="right"/>
      </w:pPr>
      <w:r>
        <w:t>Постановлением Правительства</w:t>
      </w:r>
    </w:p>
    <w:p w:rsidR="00BE306C" w:rsidRDefault="00BE306C">
      <w:pPr>
        <w:pStyle w:val="ConsPlusNormal"/>
        <w:jc w:val="right"/>
      </w:pPr>
      <w:r>
        <w:t>Свердловской области</w:t>
      </w:r>
    </w:p>
    <w:p w:rsidR="00BE306C" w:rsidRDefault="00BE306C">
      <w:pPr>
        <w:pStyle w:val="ConsPlusNormal"/>
        <w:jc w:val="right"/>
      </w:pPr>
      <w:r>
        <w:t>от 3 сентября 2020 г. N 621-ПП</w:t>
      </w:r>
    </w:p>
    <w:p w:rsidR="00BE306C" w:rsidRDefault="00BE306C">
      <w:pPr>
        <w:pStyle w:val="ConsPlusNormal"/>
      </w:pPr>
    </w:p>
    <w:p w:rsidR="00BE306C" w:rsidRDefault="00BE306C">
      <w:pPr>
        <w:pStyle w:val="ConsPlusTitle"/>
        <w:jc w:val="center"/>
      </w:pPr>
      <w:bookmarkStart w:id="0" w:name="P67"/>
      <w:bookmarkEnd w:id="0"/>
      <w:r>
        <w:t>ПОРЯДОК И УСЛОВИЯ</w:t>
      </w:r>
    </w:p>
    <w:p w:rsidR="00BE306C" w:rsidRDefault="00BE306C">
      <w:pPr>
        <w:pStyle w:val="ConsPlusTitle"/>
        <w:jc w:val="center"/>
      </w:pPr>
      <w:r>
        <w:t>ФИНАНСОВОГО ОБЕСПЕЧЕНИЯ МЕРОПРИЯТИЙ ПО ОРГАНИЗАЦИИ</w:t>
      </w:r>
    </w:p>
    <w:p w:rsidR="00BE306C" w:rsidRDefault="00BE306C">
      <w:pPr>
        <w:pStyle w:val="ConsPlusTitle"/>
        <w:jc w:val="center"/>
      </w:pPr>
      <w:r>
        <w:t>БЕСПЛАТНОГО ГОРЯЧЕГО ПИТАНИЯ ОБУЧАЮЩИХСЯ, ПОЛУЧАЮЩИХ</w:t>
      </w:r>
    </w:p>
    <w:p w:rsidR="00BE306C" w:rsidRDefault="00BE306C">
      <w:pPr>
        <w:pStyle w:val="ConsPlusTitle"/>
        <w:jc w:val="center"/>
      </w:pPr>
      <w:r>
        <w:t>НАЧАЛЬНОЕ ОБЩЕЕ ОБРАЗОВАНИЕ В ГОСУДАРСТВЕННЫХ</w:t>
      </w:r>
    </w:p>
    <w:p w:rsidR="00BE306C" w:rsidRDefault="00BE306C">
      <w:pPr>
        <w:pStyle w:val="ConsPlusTitle"/>
        <w:jc w:val="center"/>
      </w:pPr>
      <w:r>
        <w:t>ОБРАЗОВАТЕЛЬНЫХ ОРГАНИЗАЦИЯХ СВЕРДЛОВСКОЙ ОБЛАСТИ</w:t>
      </w:r>
    </w:p>
    <w:p w:rsidR="00BE306C" w:rsidRDefault="00BE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30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06C" w:rsidRDefault="00BE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306C" w:rsidRDefault="00BE306C">
            <w:pPr>
              <w:pStyle w:val="ConsPlusNormal"/>
              <w:jc w:val="center"/>
            </w:pPr>
            <w:r>
              <w:rPr>
                <w:color w:val="392C69"/>
              </w:rPr>
              <w:t>Список изменяющих документов</w:t>
            </w:r>
          </w:p>
          <w:p w:rsidR="00BE306C" w:rsidRDefault="00BE306C">
            <w:pPr>
              <w:pStyle w:val="ConsPlusNormal"/>
              <w:jc w:val="center"/>
            </w:pPr>
            <w:r>
              <w:rPr>
                <w:color w:val="392C69"/>
              </w:rPr>
              <w:t>(в ред. Постановлений Правительства Свердловской области</w:t>
            </w:r>
          </w:p>
          <w:p w:rsidR="00BE306C" w:rsidRDefault="00BE306C">
            <w:pPr>
              <w:pStyle w:val="ConsPlusNormal"/>
              <w:jc w:val="center"/>
            </w:pPr>
            <w:r>
              <w:rPr>
                <w:color w:val="392C69"/>
              </w:rPr>
              <w:t xml:space="preserve">от 01.10.2020 </w:t>
            </w:r>
            <w:hyperlink r:id="rId17" w:history="1">
              <w:r>
                <w:rPr>
                  <w:color w:val="0000FF"/>
                </w:rPr>
                <w:t>N 701-ПП</w:t>
              </w:r>
            </w:hyperlink>
            <w:r>
              <w:rPr>
                <w:color w:val="392C69"/>
              </w:rPr>
              <w:t xml:space="preserve">, от 11.02.2021 </w:t>
            </w:r>
            <w:hyperlink r:id="rId18" w:history="1">
              <w:r>
                <w:rPr>
                  <w:color w:val="0000FF"/>
                </w:rPr>
                <w:t>N 70-ПП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r>
    </w:tbl>
    <w:p w:rsidR="00BE306C" w:rsidRDefault="00BE306C">
      <w:pPr>
        <w:pStyle w:val="ConsPlusNormal"/>
      </w:pPr>
    </w:p>
    <w:p w:rsidR="00BE306C" w:rsidRDefault="00BE306C">
      <w:pPr>
        <w:pStyle w:val="ConsPlusNormal"/>
        <w:ind w:firstLine="540"/>
        <w:jc w:val="both"/>
      </w:pPr>
      <w:r>
        <w:t xml:space="preserve">1. Настоящие порядок и условия (далее - порядок) разработаны в соответствии с </w:t>
      </w:r>
      <w:hyperlink r:id="rId19"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Постановление Правительства Российской Федерации от 30.09.2014 N 999) и </w:t>
      </w:r>
      <w:hyperlink r:id="rId2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являющимися приложением N 29 к государственной программе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 и определяют порядок и условия предоставления бюджетных средств на финансовое обеспечение мероприятий по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(далее - бюджетные средства).</w:t>
      </w:r>
    </w:p>
    <w:p w:rsidR="00BE306C" w:rsidRDefault="00BE306C">
      <w:pPr>
        <w:pStyle w:val="ConsPlusNormal"/>
        <w:spacing w:before="220"/>
        <w:ind w:firstLine="540"/>
        <w:jc w:val="both"/>
      </w:pPr>
      <w:r>
        <w:t>2. Право на получение бюджетных средств имеют государственные образовательные организации Свердловской области (далее - государственные образовательные организации), реализующие основные общеобразовательные программы начального общего образования, в которых созданы условия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w:t>
      </w:r>
    </w:p>
    <w:p w:rsidR="00BE306C" w:rsidRDefault="00BE306C">
      <w:pPr>
        <w:pStyle w:val="ConsPlusNormal"/>
        <w:spacing w:before="220"/>
        <w:ind w:firstLine="540"/>
        <w:jc w:val="both"/>
      </w:pPr>
      <w:r>
        <w:lastRenderedPageBreak/>
        <w:t>3. Бюджетные средства направляются на обеспечение бесплатным горячим питанием обучающихся по программам начального общего образования в части приобретения наборов пищевых продуктов, продовольственного сырья и (или) полуфабрикатов, готовых блюд, кулинарных, мучных кондитерских и булочных изделий для организации одноразового горячего питания указанной категории обучающихся в государственных образовательных организациях.</w:t>
      </w:r>
    </w:p>
    <w:p w:rsidR="00BE306C" w:rsidRDefault="00BE306C">
      <w:pPr>
        <w:pStyle w:val="ConsPlusNormal"/>
        <w:jc w:val="both"/>
      </w:pPr>
      <w:r>
        <w:t xml:space="preserve">(п. 3 в ред. </w:t>
      </w:r>
      <w:hyperlink r:id="rId21" w:history="1">
        <w:r>
          <w:rPr>
            <w:color w:val="0000FF"/>
          </w:rPr>
          <w:t>Постановления</w:t>
        </w:r>
      </w:hyperlink>
      <w:r>
        <w:t xml:space="preserve"> Правительства Свердловской области от 01.10.2020 N 701-ПП)</w:t>
      </w:r>
    </w:p>
    <w:p w:rsidR="00BE306C" w:rsidRDefault="00BE306C">
      <w:pPr>
        <w:pStyle w:val="ConsPlusNormal"/>
        <w:spacing w:before="220"/>
        <w:ind w:firstLine="540"/>
        <w:jc w:val="both"/>
      </w:pPr>
      <w:r>
        <w:t>4. Размер бюджетных средств для организации бесплатного горячего питания обучающихся, получающих начальное общее образование в i-й государственной образовательной организации (</w:t>
      </w:r>
      <w:proofErr w:type="spellStart"/>
      <w:r>
        <w:t>Si</w:t>
      </w:r>
      <w:proofErr w:type="spellEnd"/>
      <w:r>
        <w:t>), рассчитывается по формуле:</w:t>
      </w:r>
    </w:p>
    <w:p w:rsidR="00BE306C" w:rsidRDefault="00BE306C">
      <w:pPr>
        <w:pStyle w:val="ConsPlusNormal"/>
      </w:pPr>
    </w:p>
    <w:p w:rsidR="00BE306C" w:rsidRDefault="00BE306C">
      <w:pPr>
        <w:pStyle w:val="ConsPlusNormal"/>
        <w:jc w:val="center"/>
      </w:pPr>
      <w:proofErr w:type="spellStart"/>
      <w:r>
        <w:t>Si</w:t>
      </w:r>
      <w:proofErr w:type="spellEnd"/>
      <w:r>
        <w:t xml:space="preserve"> = </w:t>
      </w:r>
      <w:proofErr w:type="spellStart"/>
      <w:r>
        <w:t>Ч</w:t>
      </w:r>
      <w:r>
        <w:rPr>
          <w:vertAlign w:val="subscript"/>
        </w:rPr>
        <w:t>детодней</w:t>
      </w:r>
      <w:r>
        <w:t>i</w:t>
      </w:r>
      <w:proofErr w:type="spellEnd"/>
      <w:r>
        <w:t xml:space="preserve"> x </w:t>
      </w:r>
      <w:proofErr w:type="spellStart"/>
      <w:r>
        <w:t>N</w:t>
      </w:r>
      <w:r>
        <w:rPr>
          <w:vertAlign w:val="subscript"/>
        </w:rPr>
        <w:t>пит</w:t>
      </w:r>
      <w:proofErr w:type="spellEnd"/>
      <w:r>
        <w:t>, где:</w:t>
      </w:r>
    </w:p>
    <w:p w:rsidR="00BE306C" w:rsidRDefault="00BE306C">
      <w:pPr>
        <w:pStyle w:val="ConsPlusNormal"/>
      </w:pPr>
    </w:p>
    <w:p w:rsidR="00BE306C" w:rsidRDefault="00BE306C">
      <w:pPr>
        <w:pStyle w:val="ConsPlusNormal"/>
        <w:ind w:firstLine="540"/>
        <w:jc w:val="both"/>
      </w:pPr>
      <w:proofErr w:type="spellStart"/>
      <w:r>
        <w:t>Ч</w:t>
      </w:r>
      <w:r>
        <w:rPr>
          <w:vertAlign w:val="subscript"/>
        </w:rPr>
        <w:t>детодней</w:t>
      </w:r>
      <w:r>
        <w:t>i</w:t>
      </w:r>
      <w:proofErr w:type="spellEnd"/>
      <w:r>
        <w:t xml:space="preserve"> - количество дето-дней для обучающихся по программам начального общего образования в i-й государственной образовательной организации, рассчитываемое в соответствии с </w:t>
      </w:r>
      <w:hyperlink w:anchor="P86" w:history="1">
        <w:r>
          <w:rPr>
            <w:color w:val="0000FF"/>
          </w:rPr>
          <w:t>пунктом 5</w:t>
        </w:r>
      </w:hyperlink>
      <w:r>
        <w:t xml:space="preserve"> настоящего порядка;</w:t>
      </w:r>
    </w:p>
    <w:p w:rsidR="00BE306C" w:rsidRDefault="00BE306C">
      <w:pPr>
        <w:pStyle w:val="ConsPlusNormal"/>
        <w:spacing w:before="220"/>
        <w:ind w:firstLine="540"/>
        <w:jc w:val="both"/>
      </w:pPr>
      <w:proofErr w:type="spellStart"/>
      <w:r>
        <w:t>N</w:t>
      </w:r>
      <w:r>
        <w:rPr>
          <w:vertAlign w:val="subscript"/>
        </w:rPr>
        <w:t>пит</w:t>
      </w:r>
      <w:proofErr w:type="spellEnd"/>
      <w:r>
        <w:t xml:space="preserve"> - размер средней стоимости горячего питания на одного обучающегося по программам начального общего образования в день на соответствующий финансовый год, указанный в </w:t>
      </w:r>
      <w:hyperlink w:anchor="P107" w:history="1">
        <w:r>
          <w:rPr>
            <w:color w:val="0000FF"/>
          </w:rPr>
          <w:t>подпункте 2 пункта 6</w:t>
        </w:r>
      </w:hyperlink>
      <w:r>
        <w:t xml:space="preserve"> настоящего порядка.</w:t>
      </w:r>
    </w:p>
    <w:p w:rsidR="00BE306C" w:rsidRDefault="00BE306C">
      <w:pPr>
        <w:pStyle w:val="ConsPlusNormal"/>
        <w:spacing w:before="220"/>
        <w:ind w:firstLine="540"/>
        <w:jc w:val="both"/>
      </w:pPr>
      <w:bookmarkStart w:id="1" w:name="P86"/>
      <w:bookmarkEnd w:id="1"/>
      <w:r>
        <w:t>5. Количество дето-дней для обучающихся по программам начального общего образования в i-й государственной образовательной организации (</w:t>
      </w:r>
      <w:proofErr w:type="spellStart"/>
      <w:r>
        <w:t>Ч</w:t>
      </w:r>
      <w:r>
        <w:rPr>
          <w:vertAlign w:val="subscript"/>
        </w:rPr>
        <w:t>детодней</w:t>
      </w:r>
      <w:r>
        <w:t>i</w:t>
      </w:r>
      <w:proofErr w:type="spellEnd"/>
      <w:r>
        <w:t>) рассчитывается по формуле:</w:t>
      </w:r>
    </w:p>
    <w:p w:rsidR="00BE306C" w:rsidRDefault="00BE306C">
      <w:pPr>
        <w:pStyle w:val="ConsPlusNormal"/>
      </w:pPr>
    </w:p>
    <w:p w:rsidR="00BE306C" w:rsidRDefault="00BE306C">
      <w:pPr>
        <w:pStyle w:val="ConsPlusNormal"/>
        <w:jc w:val="center"/>
      </w:pPr>
      <w:proofErr w:type="spellStart"/>
      <w:r>
        <w:t>Ч</w:t>
      </w:r>
      <w:r>
        <w:rPr>
          <w:vertAlign w:val="subscript"/>
        </w:rPr>
        <w:t>детодней</w:t>
      </w:r>
      <w:r>
        <w:t>i</w:t>
      </w:r>
      <w:proofErr w:type="spellEnd"/>
      <w:r>
        <w:t xml:space="preserve"> = Ч</w:t>
      </w:r>
      <w:r>
        <w:rPr>
          <w:vertAlign w:val="subscript"/>
        </w:rPr>
        <w:t>детей1кл</w:t>
      </w:r>
      <w:r>
        <w:t>i x К</w:t>
      </w:r>
      <w:r>
        <w:rPr>
          <w:vertAlign w:val="subscript"/>
        </w:rPr>
        <w:t>дн1кл</w:t>
      </w:r>
      <w:r>
        <w:t xml:space="preserve"> +</w:t>
      </w:r>
    </w:p>
    <w:p w:rsidR="00BE306C" w:rsidRDefault="00BE306C">
      <w:pPr>
        <w:pStyle w:val="ConsPlusNormal"/>
      </w:pPr>
    </w:p>
    <w:p w:rsidR="00BE306C" w:rsidRDefault="00BE306C">
      <w:pPr>
        <w:pStyle w:val="ConsPlusNormal"/>
        <w:jc w:val="center"/>
      </w:pPr>
      <w:r>
        <w:t>+ Ч</w:t>
      </w:r>
      <w:r>
        <w:rPr>
          <w:vertAlign w:val="subscript"/>
        </w:rPr>
        <w:t>детей2-4кл</w:t>
      </w:r>
      <w:r>
        <w:t>i x К</w:t>
      </w:r>
      <w:r>
        <w:rPr>
          <w:vertAlign w:val="subscript"/>
        </w:rPr>
        <w:t>дн2-4кл</w:t>
      </w:r>
      <w:r>
        <w:t>, где:</w:t>
      </w:r>
    </w:p>
    <w:p w:rsidR="00BE306C" w:rsidRDefault="00BE306C">
      <w:pPr>
        <w:pStyle w:val="ConsPlusNormal"/>
      </w:pPr>
    </w:p>
    <w:p w:rsidR="00BE306C" w:rsidRDefault="00BE306C">
      <w:pPr>
        <w:pStyle w:val="ConsPlusNormal"/>
        <w:ind w:firstLine="540"/>
        <w:jc w:val="both"/>
      </w:pPr>
      <w:r>
        <w:t>Ч</w:t>
      </w:r>
      <w:r>
        <w:rPr>
          <w:vertAlign w:val="subscript"/>
        </w:rPr>
        <w:t>детей1кл</w:t>
      </w:r>
      <w:r>
        <w:t>i - численность обучающихся в 1 классах в i-й государственной образовательной организации, по данным государственных образовательных организаций: на 2020 год по состоянию на 1 сентября текущего финансового года, на 2021 - 2023 годы - на 1 января соответствующего финансового года;</w:t>
      </w:r>
    </w:p>
    <w:p w:rsidR="00BE306C" w:rsidRDefault="00BE306C">
      <w:pPr>
        <w:pStyle w:val="ConsPlusNormal"/>
        <w:jc w:val="both"/>
      </w:pPr>
      <w:r>
        <w:t xml:space="preserve">(в ред. </w:t>
      </w:r>
      <w:hyperlink r:id="rId22" w:history="1">
        <w:r>
          <w:rPr>
            <w:color w:val="0000FF"/>
          </w:rPr>
          <w:t>Постановления</w:t>
        </w:r>
      </w:hyperlink>
      <w:r>
        <w:t xml:space="preserve"> Правительства Свердловской области от 11.02.2021 N 70-ПП)</w:t>
      </w:r>
    </w:p>
    <w:p w:rsidR="00BE306C" w:rsidRDefault="00BE306C">
      <w:pPr>
        <w:pStyle w:val="ConsPlusNormal"/>
        <w:spacing w:before="220"/>
        <w:ind w:firstLine="540"/>
        <w:jc w:val="both"/>
      </w:pPr>
      <w:r>
        <w:t>К</w:t>
      </w:r>
      <w:r>
        <w:rPr>
          <w:vertAlign w:val="subscript"/>
        </w:rPr>
        <w:t>дн1кл</w:t>
      </w:r>
      <w:r>
        <w:t xml:space="preserve"> - количество учебных дней в году для обучающихся в 1 классах на соответствующий год, указанное в </w:t>
      </w:r>
      <w:hyperlink w:anchor="P99" w:history="1">
        <w:r>
          <w:rPr>
            <w:color w:val="0000FF"/>
          </w:rPr>
          <w:t>подпункте 1 пункта 6</w:t>
        </w:r>
      </w:hyperlink>
      <w:r>
        <w:t xml:space="preserve"> настоящего порядка;</w:t>
      </w:r>
    </w:p>
    <w:p w:rsidR="00BE306C" w:rsidRDefault="00BE306C">
      <w:pPr>
        <w:pStyle w:val="ConsPlusNormal"/>
        <w:spacing w:before="220"/>
        <w:ind w:firstLine="540"/>
        <w:jc w:val="both"/>
      </w:pPr>
      <w:r>
        <w:t>Ч</w:t>
      </w:r>
      <w:r>
        <w:rPr>
          <w:vertAlign w:val="subscript"/>
        </w:rPr>
        <w:t>детей2-4кл</w:t>
      </w:r>
      <w:r>
        <w:t>i - численность обучающихся во 2 - 4 классах в i-й государственной образовательной организации, по данным государственных образовательных организаций: на 2020 год по состоянию на 1 сентября текущего финансового года, на 2021 - 2023 годы - на 1 января соответствующего финансового года;</w:t>
      </w:r>
    </w:p>
    <w:p w:rsidR="00BE306C" w:rsidRDefault="00BE306C">
      <w:pPr>
        <w:pStyle w:val="ConsPlusNormal"/>
        <w:jc w:val="both"/>
      </w:pPr>
      <w:r>
        <w:t xml:space="preserve">(в ред. </w:t>
      </w:r>
      <w:hyperlink r:id="rId23" w:history="1">
        <w:r>
          <w:rPr>
            <w:color w:val="0000FF"/>
          </w:rPr>
          <w:t>Постановления</w:t>
        </w:r>
      </w:hyperlink>
      <w:r>
        <w:t xml:space="preserve"> Правительства Свердловской области от 11.02.2021 N 70-ПП)</w:t>
      </w:r>
    </w:p>
    <w:p w:rsidR="00BE306C" w:rsidRDefault="00BE306C">
      <w:pPr>
        <w:pStyle w:val="ConsPlusNormal"/>
        <w:spacing w:before="220"/>
        <w:ind w:firstLine="540"/>
        <w:jc w:val="both"/>
      </w:pPr>
      <w:r>
        <w:t>К</w:t>
      </w:r>
      <w:r>
        <w:rPr>
          <w:vertAlign w:val="subscript"/>
        </w:rPr>
        <w:t>дн2-4кл</w:t>
      </w:r>
      <w:r>
        <w:t xml:space="preserve"> - количество учебных дней в году для обучающихся во 2 - 4 классах на соответствующий год, указанное в </w:t>
      </w:r>
      <w:hyperlink w:anchor="P99" w:history="1">
        <w:r>
          <w:rPr>
            <w:color w:val="0000FF"/>
          </w:rPr>
          <w:t>подпункте 1 пункта 6</w:t>
        </w:r>
      </w:hyperlink>
      <w:r>
        <w:t xml:space="preserve"> настоящего порядка.</w:t>
      </w:r>
    </w:p>
    <w:p w:rsidR="00BE306C" w:rsidRDefault="00BE306C">
      <w:pPr>
        <w:pStyle w:val="ConsPlusNormal"/>
        <w:spacing w:before="220"/>
        <w:ind w:firstLine="540"/>
        <w:jc w:val="both"/>
      </w:pPr>
      <w:r>
        <w:t>6. Расчет бюджетных средств, предоставленных государственным образовательным организациям, осуществляется исходя из необходимости организации бесплатного горячего питания обучающихся, получающих начальное общее образование в государственных образовательных организациях, с учетом:</w:t>
      </w:r>
    </w:p>
    <w:p w:rsidR="00BE306C" w:rsidRDefault="00BE306C">
      <w:pPr>
        <w:pStyle w:val="ConsPlusNormal"/>
        <w:spacing w:before="220"/>
        <w:ind w:firstLine="540"/>
        <w:jc w:val="both"/>
      </w:pPr>
      <w:bookmarkStart w:id="2" w:name="P99"/>
      <w:bookmarkEnd w:id="2"/>
      <w:r>
        <w:t>1) количества учебных дней для обучающихся:</w:t>
      </w:r>
    </w:p>
    <w:p w:rsidR="00BE306C" w:rsidRDefault="00BE306C">
      <w:pPr>
        <w:pStyle w:val="ConsPlusNormal"/>
        <w:spacing w:before="220"/>
        <w:ind w:firstLine="540"/>
        <w:jc w:val="both"/>
      </w:pPr>
      <w:r>
        <w:t>с 1 сентября 2020 года:</w:t>
      </w:r>
    </w:p>
    <w:p w:rsidR="00BE306C" w:rsidRDefault="00BE306C">
      <w:pPr>
        <w:pStyle w:val="ConsPlusNormal"/>
        <w:spacing w:before="220"/>
        <w:ind w:firstLine="540"/>
        <w:jc w:val="both"/>
      </w:pPr>
      <w:r>
        <w:t>в 1 классах - 72 дня;</w:t>
      </w:r>
    </w:p>
    <w:p w:rsidR="00BE306C" w:rsidRDefault="00BE306C">
      <w:pPr>
        <w:pStyle w:val="ConsPlusNormal"/>
        <w:spacing w:before="220"/>
        <w:ind w:firstLine="540"/>
        <w:jc w:val="both"/>
      </w:pPr>
      <w:r>
        <w:lastRenderedPageBreak/>
        <w:t>во 2 - 4 классах - при пятидневной учебной неделе - 72 дня и при шестидневной учебной неделе - 88 дней;</w:t>
      </w:r>
    </w:p>
    <w:p w:rsidR="00BE306C" w:rsidRDefault="00BE306C">
      <w:pPr>
        <w:pStyle w:val="ConsPlusNormal"/>
        <w:spacing w:before="220"/>
        <w:ind w:firstLine="540"/>
        <w:jc w:val="both"/>
      </w:pPr>
      <w:r>
        <w:t>с 1 января 2021 - 2023 годов:</w:t>
      </w:r>
    </w:p>
    <w:p w:rsidR="00BE306C" w:rsidRDefault="00BE306C">
      <w:pPr>
        <w:pStyle w:val="ConsPlusNormal"/>
        <w:jc w:val="both"/>
      </w:pPr>
      <w:r>
        <w:t xml:space="preserve">(в ред. </w:t>
      </w:r>
      <w:hyperlink r:id="rId24" w:history="1">
        <w:r>
          <w:rPr>
            <w:color w:val="0000FF"/>
          </w:rPr>
          <w:t>Постановления</w:t>
        </w:r>
      </w:hyperlink>
      <w:r>
        <w:t xml:space="preserve"> Правительства Свердловской области от 11.02.2021 N 70-ПП)</w:t>
      </w:r>
    </w:p>
    <w:p w:rsidR="00BE306C" w:rsidRDefault="00BE306C">
      <w:pPr>
        <w:pStyle w:val="ConsPlusNormal"/>
        <w:spacing w:before="220"/>
        <w:ind w:firstLine="540"/>
        <w:jc w:val="both"/>
      </w:pPr>
      <w:r>
        <w:t>в 1 классах - 165 дней;</w:t>
      </w:r>
    </w:p>
    <w:p w:rsidR="00BE306C" w:rsidRDefault="00BE306C">
      <w:pPr>
        <w:pStyle w:val="ConsPlusNormal"/>
        <w:spacing w:before="220"/>
        <w:ind w:firstLine="540"/>
        <w:jc w:val="both"/>
      </w:pPr>
      <w:r>
        <w:t>во 2 - 4 классах - при пятидневной учебной неделе - 170 дней и при шестидневной учебной неделе - 204 дня;</w:t>
      </w:r>
    </w:p>
    <w:p w:rsidR="00BE306C" w:rsidRDefault="00BE306C">
      <w:pPr>
        <w:pStyle w:val="ConsPlusNormal"/>
        <w:spacing w:before="220"/>
        <w:ind w:firstLine="540"/>
        <w:jc w:val="both"/>
      </w:pPr>
      <w:bookmarkStart w:id="3" w:name="P107"/>
      <w:bookmarkEnd w:id="3"/>
      <w:r>
        <w:t>2) размера средней стоимости горячего питания на одного обучающегося по программам начального общего образования в день, рассчитываемого Министерством просвещения Российской Федерации для Свердловской области на основании средней по Российской Федерации стоимости среднесуточных наборов продуктов питания для организации горячего питания обучающихся по программам начального общего образования, рассчитываемой на основании федерального статистического наблюдения за потребительскими ценами на товары и услуги за год, предшествующий текущему финансовому году, в 2020 году равного 63,22 рубля, в 2021 году - 65,12 рубля, в 2022 году - 67,07 рубля и в 2023 году - 69,75 рубля.</w:t>
      </w:r>
    </w:p>
    <w:p w:rsidR="00BE306C" w:rsidRDefault="00BE306C">
      <w:pPr>
        <w:pStyle w:val="ConsPlusNormal"/>
        <w:jc w:val="both"/>
      </w:pPr>
      <w:r>
        <w:t xml:space="preserve">(в ред. </w:t>
      </w:r>
      <w:hyperlink r:id="rId25" w:history="1">
        <w:r>
          <w:rPr>
            <w:color w:val="0000FF"/>
          </w:rPr>
          <w:t>Постановления</w:t>
        </w:r>
      </w:hyperlink>
      <w:r>
        <w:t xml:space="preserve"> Правительства Свердловской области от 11.02.2021 N 70-ПП)</w:t>
      </w:r>
    </w:p>
    <w:p w:rsidR="00BE306C" w:rsidRDefault="00BE306C">
      <w:pPr>
        <w:pStyle w:val="ConsPlusNormal"/>
        <w:spacing w:before="220"/>
        <w:ind w:firstLine="540"/>
        <w:jc w:val="both"/>
      </w:pPr>
      <w:r>
        <w:t>7. Финансирование расходов, связанных с обеспечением мероприятий по организации бесплатного горячего питания обучающихся, получающих начальное общее образование в государственных образовательных организациях, производится в пределах доведенных лимитов бюджетных обязательств, утвержденных на соответствующий финансовый год:</w:t>
      </w:r>
    </w:p>
    <w:p w:rsidR="00BE306C" w:rsidRDefault="00BE306C">
      <w:pPr>
        <w:pStyle w:val="ConsPlusNormal"/>
        <w:spacing w:before="220"/>
        <w:ind w:firstLine="540"/>
        <w:jc w:val="both"/>
      </w:pPr>
      <w:r>
        <w:t>1) в государственных общеобразовательных организациях, являющихся казенными учреждениями, - за счет средств областного бюджета, на основании бюджетных смет;</w:t>
      </w:r>
    </w:p>
    <w:p w:rsidR="00BE306C" w:rsidRDefault="00BE306C">
      <w:pPr>
        <w:pStyle w:val="ConsPlusNormal"/>
        <w:spacing w:before="220"/>
        <w:ind w:firstLine="540"/>
        <w:jc w:val="both"/>
      </w:pPr>
      <w:r>
        <w:t>2) в государственных образовательных организациях, являющихся бюджетными и автономными учреждениями, и обособленных структурных подразделениях государственных образовательных организаций, являющихся бюджетными и автономными учреждениями, - за счет субсидий из областного бюджета на иные цели.</w:t>
      </w:r>
    </w:p>
    <w:p w:rsidR="00BE306C" w:rsidRDefault="00BE306C">
      <w:pPr>
        <w:pStyle w:val="ConsPlusNormal"/>
        <w:jc w:val="both"/>
      </w:pPr>
      <w:r>
        <w:t xml:space="preserve">(в ред. </w:t>
      </w:r>
      <w:hyperlink r:id="rId26" w:history="1">
        <w:r>
          <w:rPr>
            <w:color w:val="0000FF"/>
          </w:rPr>
          <w:t>Постановления</w:t>
        </w:r>
      </w:hyperlink>
      <w:r>
        <w:t xml:space="preserve"> Правительства Свердловской области от 11.02.2021 N 70-ПП)</w:t>
      </w:r>
    </w:p>
    <w:p w:rsidR="00BE306C" w:rsidRDefault="00BE306C">
      <w:pPr>
        <w:pStyle w:val="ConsPlusNormal"/>
        <w:spacing w:before="220"/>
        <w:ind w:firstLine="540"/>
        <w:jc w:val="both"/>
      </w:pPr>
      <w:r>
        <w:t>8. Бюджетные средства направляются на организацию бесплатного горячего питания обучающихся, получающих начальное общее образование в государственных образовательных организациях, с целью обеспечения охвата 100% от числа таких обучающихся в указанных образовательных организациях.</w:t>
      </w:r>
    </w:p>
    <w:p w:rsidR="00BE306C" w:rsidRDefault="00BE306C">
      <w:pPr>
        <w:pStyle w:val="ConsPlusNormal"/>
        <w:spacing w:before="220"/>
        <w:ind w:firstLine="540"/>
        <w:jc w:val="both"/>
      </w:pPr>
      <w:r>
        <w:t>9. Объем бюджетных ассигнований областного бюджета на финансовое обеспечение расходных обязательств государственных образовательных организаций определяется с учетом необходимости достижения значения результата предоставления субсидии "доля обучающихся, получающих начальное общее образование в государственных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 (далее - значение результата предоставления бюджетных средств).</w:t>
      </w:r>
    </w:p>
    <w:p w:rsidR="00BE306C" w:rsidRDefault="00BE306C">
      <w:pPr>
        <w:pStyle w:val="ConsPlusNormal"/>
        <w:spacing w:before="220"/>
        <w:ind w:firstLine="540"/>
        <w:jc w:val="both"/>
      </w:pPr>
      <w:r>
        <w:t>10. Оценка эффективности использования бюджетных средств осуществляется Министерством образования и молодежной политики Свердловской области, Министерством культуры Свердловской области и Министерством здравоохранения Свердловской области (далее - главные распорядители) на основании сравнения плановых значений результата предоставления бюджетных средств, установленных государственным образовательным организациям, и достигнутых ими значений результата предоставления бюджетных средств.</w:t>
      </w:r>
    </w:p>
    <w:p w:rsidR="00BE306C" w:rsidRDefault="00BE306C">
      <w:pPr>
        <w:pStyle w:val="ConsPlusNormal"/>
        <w:spacing w:before="220"/>
        <w:ind w:firstLine="540"/>
        <w:jc w:val="both"/>
      </w:pPr>
      <w:r>
        <w:t xml:space="preserve">11. Главными распорядителями на основании отчетов, представленных государственными </w:t>
      </w:r>
      <w:r>
        <w:lastRenderedPageBreak/>
        <w:t>образовательными организациями, принимаются решения о достижении (</w:t>
      </w:r>
      <w:proofErr w:type="spellStart"/>
      <w:r>
        <w:t>недостижении</w:t>
      </w:r>
      <w:proofErr w:type="spellEnd"/>
      <w:r>
        <w:t>) государственными образовательными организациями значения результата предоставления бюджетных средств в срок до 5 февраля года, следующего за годом предоставления бюджетных средств.</w:t>
      </w:r>
    </w:p>
    <w:p w:rsidR="00BE306C" w:rsidRDefault="00BE306C">
      <w:pPr>
        <w:pStyle w:val="ConsPlusNormal"/>
        <w:spacing w:before="220"/>
        <w:ind w:firstLine="540"/>
        <w:jc w:val="both"/>
      </w:pPr>
      <w:r>
        <w:t>12. Руководители государственных образовательных организаций несут персональную ответственность за организацию бесплатного горячего питания обучающихся, получающих начальное общее образование в государственных образовательных организациях.</w:t>
      </w: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jc w:val="right"/>
        <w:outlineLvl w:val="0"/>
      </w:pPr>
      <w:r>
        <w:t>Утвержден</w:t>
      </w:r>
    </w:p>
    <w:p w:rsidR="00BE306C" w:rsidRDefault="00BE306C">
      <w:pPr>
        <w:pStyle w:val="ConsPlusNormal"/>
        <w:jc w:val="right"/>
      </w:pPr>
      <w:r>
        <w:t>Постановлением Правительства</w:t>
      </w:r>
    </w:p>
    <w:p w:rsidR="00BE306C" w:rsidRDefault="00BE306C">
      <w:pPr>
        <w:pStyle w:val="ConsPlusNormal"/>
        <w:jc w:val="right"/>
      </w:pPr>
      <w:r>
        <w:t>Свердловской области</w:t>
      </w:r>
    </w:p>
    <w:p w:rsidR="00BE306C" w:rsidRDefault="00BE306C">
      <w:pPr>
        <w:pStyle w:val="ConsPlusNormal"/>
        <w:jc w:val="right"/>
      </w:pPr>
      <w:r>
        <w:t>от 3 сентября 2020 г. N 621-ПП</w:t>
      </w:r>
    </w:p>
    <w:p w:rsidR="00BE306C" w:rsidRDefault="00BE306C">
      <w:pPr>
        <w:pStyle w:val="ConsPlusNormal"/>
      </w:pPr>
    </w:p>
    <w:p w:rsidR="00BE306C" w:rsidRDefault="00BE306C">
      <w:pPr>
        <w:pStyle w:val="ConsPlusTitle"/>
        <w:jc w:val="center"/>
      </w:pPr>
      <w:r>
        <w:t>ПОРЯДОК</w:t>
      </w:r>
    </w:p>
    <w:p w:rsidR="00BE306C" w:rsidRDefault="00BE306C">
      <w:pPr>
        <w:pStyle w:val="ConsPlusTitle"/>
        <w:jc w:val="center"/>
      </w:pPr>
      <w:r>
        <w:t>ПРЕДОСТАВЛЕНИЯ И РАСПРЕДЕЛЕНИЯ СУБСИДИИ ИЗ ОБЛАСТНОГО</w:t>
      </w:r>
    </w:p>
    <w:p w:rsidR="00BE306C" w:rsidRDefault="00BE306C">
      <w:pPr>
        <w:pStyle w:val="ConsPlusTitle"/>
        <w:jc w:val="center"/>
      </w:pPr>
      <w:r>
        <w:t>БЮДЖЕТА БЮДЖЕТАМ МУНИЦИПАЛЬНЫХ ОБРАЗОВАНИЙ, РАСПОЛОЖЕННЫХ</w:t>
      </w:r>
    </w:p>
    <w:p w:rsidR="00BE306C" w:rsidRDefault="00BE306C">
      <w:pPr>
        <w:pStyle w:val="ConsPlusTitle"/>
        <w:jc w:val="center"/>
      </w:pPr>
      <w:r>
        <w:t>НА ТЕРРИТОРИИ СВЕРДЛОВСКОЙ ОБЛАСТИ, НА ОРГАНИЗАЦИЮ</w:t>
      </w:r>
    </w:p>
    <w:p w:rsidR="00BE306C" w:rsidRDefault="00BE306C">
      <w:pPr>
        <w:pStyle w:val="ConsPlusTitle"/>
        <w:jc w:val="center"/>
      </w:pPr>
      <w:r>
        <w:t>БЕСПЛАТНОГО ГОРЯЧЕГО ПИТАНИЯ ОБУЧАЮЩИХСЯ, ПОЛУЧАЮЩИХ</w:t>
      </w:r>
    </w:p>
    <w:p w:rsidR="00BE306C" w:rsidRDefault="00BE306C">
      <w:pPr>
        <w:pStyle w:val="ConsPlusTitle"/>
        <w:jc w:val="center"/>
      </w:pPr>
      <w:r>
        <w:t>НАЧАЛЬНОЕ ОБЩЕЕ ОБРАЗОВАНИЕ В МУНИЦИПАЛЬНЫХ</w:t>
      </w:r>
    </w:p>
    <w:p w:rsidR="00BE306C" w:rsidRDefault="00BE306C">
      <w:pPr>
        <w:pStyle w:val="ConsPlusTitle"/>
        <w:jc w:val="center"/>
      </w:pPr>
      <w:r>
        <w:t>ОБЩЕОБРАЗОВАТЕЛЬНЫХ ОРГАНИЗАЦИЯХ, РАСПОЛОЖЕННЫХ</w:t>
      </w:r>
    </w:p>
    <w:p w:rsidR="00BE306C" w:rsidRDefault="00BE306C">
      <w:pPr>
        <w:pStyle w:val="ConsPlusTitle"/>
        <w:jc w:val="center"/>
      </w:pPr>
      <w:r>
        <w:t>НА ТЕРРИТОРИИ СВЕРДЛОВСКОЙ ОБЛАСТИ</w:t>
      </w:r>
    </w:p>
    <w:p w:rsidR="00BE306C" w:rsidRDefault="00BE306C">
      <w:pPr>
        <w:pStyle w:val="ConsPlusNormal"/>
      </w:pPr>
    </w:p>
    <w:p w:rsidR="00BE306C" w:rsidRDefault="00BE306C">
      <w:pPr>
        <w:pStyle w:val="ConsPlusNormal"/>
        <w:ind w:firstLine="540"/>
        <w:jc w:val="both"/>
      </w:pPr>
      <w:r>
        <w:t xml:space="preserve">Утратил силу. - </w:t>
      </w:r>
      <w:hyperlink r:id="rId27" w:history="1">
        <w:r>
          <w:rPr>
            <w:color w:val="0000FF"/>
          </w:rPr>
          <w:t>Постановление</w:t>
        </w:r>
      </w:hyperlink>
      <w:r>
        <w:t xml:space="preserve"> Правительства Свердловской области от 11.02.2021 N 70-ПП.</w:t>
      </w: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jc w:val="right"/>
        <w:outlineLvl w:val="0"/>
      </w:pPr>
      <w:r>
        <w:t>Утверждены</w:t>
      </w:r>
    </w:p>
    <w:p w:rsidR="00BE306C" w:rsidRDefault="00BE306C">
      <w:pPr>
        <w:pStyle w:val="ConsPlusNormal"/>
        <w:jc w:val="right"/>
      </w:pPr>
      <w:r>
        <w:t>Постановлением Правительства</w:t>
      </w:r>
    </w:p>
    <w:p w:rsidR="00BE306C" w:rsidRDefault="00BE306C">
      <w:pPr>
        <w:pStyle w:val="ConsPlusNormal"/>
        <w:jc w:val="right"/>
      </w:pPr>
      <w:r>
        <w:t>Свердловской области</w:t>
      </w:r>
    </w:p>
    <w:p w:rsidR="00BE306C" w:rsidRDefault="00BE306C">
      <w:pPr>
        <w:pStyle w:val="ConsPlusNormal"/>
        <w:jc w:val="right"/>
      </w:pPr>
      <w:r>
        <w:t>от 3 сентября 2020 г. N 621-ПП</w:t>
      </w:r>
    </w:p>
    <w:p w:rsidR="00BE306C" w:rsidRDefault="00BE306C">
      <w:pPr>
        <w:pStyle w:val="ConsPlusNormal"/>
      </w:pPr>
    </w:p>
    <w:p w:rsidR="00BE306C" w:rsidRDefault="00BE306C">
      <w:pPr>
        <w:pStyle w:val="ConsPlusTitle"/>
        <w:jc w:val="center"/>
      </w:pPr>
      <w:bookmarkStart w:id="4" w:name="P148"/>
      <w:bookmarkEnd w:id="4"/>
      <w:r>
        <w:t>ИЗМЕНЕНИЯ</w:t>
      </w:r>
    </w:p>
    <w:p w:rsidR="00BE306C" w:rsidRDefault="00BE306C">
      <w:pPr>
        <w:pStyle w:val="ConsPlusTitle"/>
        <w:jc w:val="center"/>
      </w:pPr>
      <w:r>
        <w:t>РАСПРЕДЕЛЕНИЯ БЮДЖЕТНЫХ АССИГНОВАНИЙ</w:t>
      </w:r>
    </w:p>
    <w:p w:rsidR="00BE306C" w:rsidRDefault="00BE306C">
      <w:pPr>
        <w:pStyle w:val="ConsPlusTitle"/>
        <w:jc w:val="center"/>
      </w:pPr>
      <w:r>
        <w:t>ПО РАСХОДАМ ОБЛАСТНОГО БЮДЖЕТА</w:t>
      </w:r>
    </w:p>
    <w:p w:rsidR="00BE306C" w:rsidRDefault="00BE306C">
      <w:pPr>
        <w:pStyle w:val="ConsPlusNormal"/>
      </w:pPr>
    </w:p>
    <w:p w:rsidR="00BE306C" w:rsidRDefault="00BE306C">
      <w:pPr>
        <w:sectPr w:rsidR="00BE306C" w:rsidSect="004674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175"/>
        <w:gridCol w:w="1757"/>
        <w:gridCol w:w="1361"/>
        <w:gridCol w:w="1531"/>
        <w:gridCol w:w="1134"/>
        <w:gridCol w:w="1814"/>
        <w:gridCol w:w="1701"/>
      </w:tblGrid>
      <w:tr w:rsidR="00BE306C">
        <w:tc>
          <w:tcPr>
            <w:tcW w:w="907" w:type="dxa"/>
            <w:vMerge w:val="restart"/>
          </w:tcPr>
          <w:p w:rsidR="00BE306C" w:rsidRDefault="00BE306C">
            <w:pPr>
              <w:pStyle w:val="ConsPlusNormal"/>
              <w:jc w:val="center"/>
            </w:pPr>
            <w:r>
              <w:lastRenderedPageBreak/>
              <w:t>Номер строки</w:t>
            </w:r>
          </w:p>
        </w:tc>
        <w:tc>
          <w:tcPr>
            <w:tcW w:w="3175" w:type="dxa"/>
            <w:vMerge w:val="restart"/>
          </w:tcPr>
          <w:p w:rsidR="00BE306C" w:rsidRDefault="00BE306C">
            <w:pPr>
              <w:pStyle w:val="ConsPlusNormal"/>
              <w:jc w:val="center"/>
            </w:pPr>
            <w:r>
              <w:t>Наименование главного распорядителя бюджетных средств, целевой статьи</w:t>
            </w:r>
          </w:p>
        </w:tc>
        <w:tc>
          <w:tcPr>
            <w:tcW w:w="7597" w:type="dxa"/>
            <w:gridSpan w:val="5"/>
          </w:tcPr>
          <w:p w:rsidR="00BE306C" w:rsidRDefault="00BE306C">
            <w:pPr>
              <w:pStyle w:val="ConsPlusNormal"/>
              <w:jc w:val="center"/>
            </w:pPr>
            <w:r>
              <w:t>Код</w:t>
            </w:r>
          </w:p>
        </w:tc>
        <w:tc>
          <w:tcPr>
            <w:tcW w:w="1701" w:type="dxa"/>
            <w:vMerge w:val="restart"/>
          </w:tcPr>
          <w:p w:rsidR="00BE306C" w:rsidRDefault="00BE306C">
            <w:pPr>
              <w:pStyle w:val="ConsPlusNormal"/>
              <w:jc w:val="center"/>
            </w:pPr>
            <w:r>
              <w:t>Сумма изменений бюджетных ассигнований на 2020 год ("+" - увеличение, "-" - уменьшение) (тыс. рублей)</w:t>
            </w:r>
          </w:p>
        </w:tc>
      </w:tr>
      <w:tr w:rsidR="00BE306C">
        <w:tc>
          <w:tcPr>
            <w:tcW w:w="907" w:type="dxa"/>
            <w:vMerge/>
          </w:tcPr>
          <w:p w:rsidR="00BE306C" w:rsidRDefault="00BE306C">
            <w:pPr>
              <w:spacing w:after="1" w:line="0" w:lineRule="atLeast"/>
            </w:pPr>
          </w:p>
        </w:tc>
        <w:tc>
          <w:tcPr>
            <w:tcW w:w="3175" w:type="dxa"/>
            <w:vMerge/>
          </w:tcPr>
          <w:p w:rsidR="00BE306C" w:rsidRDefault="00BE306C">
            <w:pPr>
              <w:spacing w:after="1" w:line="0" w:lineRule="atLeast"/>
            </w:pPr>
          </w:p>
        </w:tc>
        <w:tc>
          <w:tcPr>
            <w:tcW w:w="1757" w:type="dxa"/>
          </w:tcPr>
          <w:p w:rsidR="00BE306C" w:rsidRDefault="00BE306C">
            <w:pPr>
              <w:pStyle w:val="ConsPlusNormal"/>
              <w:jc w:val="center"/>
            </w:pPr>
            <w:r>
              <w:t>главного распорядителя бюджетных средств</w:t>
            </w:r>
          </w:p>
        </w:tc>
        <w:tc>
          <w:tcPr>
            <w:tcW w:w="1361" w:type="dxa"/>
          </w:tcPr>
          <w:p w:rsidR="00BE306C" w:rsidRDefault="00BE306C">
            <w:pPr>
              <w:pStyle w:val="ConsPlusNormal"/>
              <w:jc w:val="center"/>
            </w:pPr>
            <w:r>
              <w:t>подраздела</w:t>
            </w:r>
          </w:p>
        </w:tc>
        <w:tc>
          <w:tcPr>
            <w:tcW w:w="1531" w:type="dxa"/>
          </w:tcPr>
          <w:p w:rsidR="00BE306C" w:rsidRDefault="00BE306C">
            <w:pPr>
              <w:pStyle w:val="ConsPlusNormal"/>
              <w:jc w:val="center"/>
            </w:pPr>
            <w:r>
              <w:t>целевой статьи</w:t>
            </w:r>
          </w:p>
        </w:tc>
        <w:tc>
          <w:tcPr>
            <w:tcW w:w="1134" w:type="dxa"/>
          </w:tcPr>
          <w:p w:rsidR="00BE306C" w:rsidRDefault="00BE306C">
            <w:pPr>
              <w:pStyle w:val="ConsPlusNormal"/>
              <w:jc w:val="center"/>
            </w:pPr>
            <w:r>
              <w:t>вида расходов</w:t>
            </w:r>
          </w:p>
        </w:tc>
        <w:tc>
          <w:tcPr>
            <w:tcW w:w="1814" w:type="dxa"/>
          </w:tcPr>
          <w:p w:rsidR="00BE306C" w:rsidRDefault="00BE306C">
            <w:pPr>
              <w:pStyle w:val="ConsPlusNormal"/>
              <w:jc w:val="center"/>
            </w:pPr>
            <w:r>
              <w:t>региональной классификации</w:t>
            </w:r>
          </w:p>
        </w:tc>
        <w:tc>
          <w:tcPr>
            <w:tcW w:w="1701" w:type="dxa"/>
            <w:vMerge/>
          </w:tcPr>
          <w:p w:rsidR="00BE306C" w:rsidRDefault="00BE306C">
            <w:pPr>
              <w:spacing w:after="1" w:line="0" w:lineRule="atLeast"/>
            </w:pPr>
          </w:p>
        </w:tc>
      </w:tr>
      <w:tr w:rsidR="00BE306C">
        <w:tc>
          <w:tcPr>
            <w:tcW w:w="907" w:type="dxa"/>
          </w:tcPr>
          <w:p w:rsidR="00BE306C" w:rsidRDefault="00BE306C">
            <w:pPr>
              <w:pStyle w:val="ConsPlusNormal"/>
              <w:jc w:val="center"/>
            </w:pPr>
            <w:r>
              <w:t>1</w:t>
            </w:r>
          </w:p>
        </w:tc>
        <w:tc>
          <w:tcPr>
            <w:tcW w:w="3175" w:type="dxa"/>
          </w:tcPr>
          <w:p w:rsidR="00BE306C" w:rsidRDefault="00BE306C">
            <w:pPr>
              <w:pStyle w:val="ConsPlusNormal"/>
              <w:jc w:val="center"/>
            </w:pPr>
            <w:r>
              <w:t>2</w:t>
            </w:r>
          </w:p>
        </w:tc>
        <w:tc>
          <w:tcPr>
            <w:tcW w:w="1757" w:type="dxa"/>
          </w:tcPr>
          <w:p w:rsidR="00BE306C" w:rsidRDefault="00BE306C">
            <w:pPr>
              <w:pStyle w:val="ConsPlusNormal"/>
              <w:jc w:val="center"/>
            </w:pPr>
            <w:r>
              <w:t>3</w:t>
            </w:r>
          </w:p>
        </w:tc>
        <w:tc>
          <w:tcPr>
            <w:tcW w:w="1361" w:type="dxa"/>
          </w:tcPr>
          <w:p w:rsidR="00BE306C" w:rsidRDefault="00BE306C">
            <w:pPr>
              <w:pStyle w:val="ConsPlusNormal"/>
              <w:jc w:val="center"/>
            </w:pPr>
            <w:r>
              <w:t>4</w:t>
            </w:r>
          </w:p>
        </w:tc>
        <w:tc>
          <w:tcPr>
            <w:tcW w:w="1531" w:type="dxa"/>
          </w:tcPr>
          <w:p w:rsidR="00BE306C" w:rsidRDefault="00BE306C">
            <w:pPr>
              <w:pStyle w:val="ConsPlusNormal"/>
              <w:jc w:val="center"/>
            </w:pPr>
            <w:r>
              <w:t>5</w:t>
            </w:r>
          </w:p>
        </w:tc>
        <w:tc>
          <w:tcPr>
            <w:tcW w:w="1134" w:type="dxa"/>
          </w:tcPr>
          <w:p w:rsidR="00BE306C" w:rsidRDefault="00BE306C">
            <w:pPr>
              <w:pStyle w:val="ConsPlusNormal"/>
              <w:jc w:val="center"/>
            </w:pPr>
            <w:r>
              <w:t>6</w:t>
            </w:r>
          </w:p>
        </w:tc>
        <w:tc>
          <w:tcPr>
            <w:tcW w:w="1814" w:type="dxa"/>
          </w:tcPr>
          <w:p w:rsidR="00BE306C" w:rsidRDefault="00BE306C">
            <w:pPr>
              <w:pStyle w:val="ConsPlusNormal"/>
              <w:jc w:val="center"/>
            </w:pPr>
            <w:r>
              <w:t>7</w:t>
            </w:r>
          </w:p>
        </w:tc>
        <w:tc>
          <w:tcPr>
            <w:tcW w:w="1701" w:type="dxa"/>
          </w:tcPr>
          <w:p w:rsidR="00BE306C" w:rsidRDefault="00BE306C">
            <w:pPr>
              <w:pStyle w:val="ConsPlusNormal"/>
              <w:jc w:val="center"/>
            </w:pPr>
            <w:r>
              <w:t>8</w:t>
            </w:r>
          </w:p>
        </w:tc>
      </w:tr>
      <w:tr w:rsidR="00BE306C">
        <w:tc>
          <w:tcPr>
            <w:tcW w:w="907" w:type="dxa"/>
          </w:tcPr>
          <w:p w:rsidR="00BE306C" w:rsidRDefault="00BE306C">
            <w:pPr>
              <w:pStyle w:val="ConsPlusNormal"/>
              <w:jc w:val="center"/>
            </w:pPr>
            <w:r>
              <w:t>1.</w:t>
            </w:r>
          </w:p>
        </w:tc>
        <w:tc>
          <w:tcPr>
            <w:tcW w:w="3175" w:type="dxa"/>
          </w:tcPr>
          <w:p w:rsidR="00BE306C" w:rsidRDefault="00BE306C">
            <w:pPr>
              <w:pStyle w:val="ConsPlusNormal"/>
            </w:pPr>
            <w:r>
              <w:t>Министерство образования и молодежной политики Свердловской области</w:t>
            </w:r>
          </w:p>
        </w:tc>
        <w:tc>
          <w:tcPr>
            <w:tcW w:w="1757" w:type="dxa"/>
          </w:tcPr>
          <w:p w:rsidR="00BE306C" w:rsidRDefault="00BE306C">
            <w:pPr>
              <w:pStyle w:val="ConsPlusNormal"/>
              <w:jc w:val="center"/>
            </w:pPr>
            <w:r>
              <w:t>012</w:t>
            </w:r>
          </w:p>
        </w:tc>
        <w:tc>
          <w:tcPr>
            <w:tcW w:w="1361" w:type="dxa"/>
          </w:tcPr>
          <w:p w:rsidR="00BE306C" w:rsidRDefault="00BE306C">
            <w:pPr>
              <w:pStyle w:val="ConsPlusNormal"/>
            </w:pPr>
          </w:p>
        </w:tc>
        <w:tc>
          <w:tcPr>
            <w:tcW w:w="1531" w:type="dxa"/>
          </w:tcPr>
          <w:p w:rsidR="00BE306C" w:rsidRDefault="00BE306C">
            <w:pPr>
              <w:pStyle w:val="ConsPlusNormal"/>
            </w:pPr>
          </w:p>
        </w:tc>
        <w:tc>
          <w:tcPr>
            <w:tcW w:w="1134" w:type="dxa"/>
          </w:tcPr>
          <w:p w:rsidR="00BE306C" w:rsidRDefault="00BE306C">
            <w:pPr>
              <w:pStyle w:val="ConsPlusNormal"/>
            </w:pPr>
          </w:p>
        </w:tc>
        <w:tc>
          <w:tcPr>
            <w:tcW w:w="1814" w:type="dxa"/>
          </w:tcPr>
          <w:p w:rsidR="00BE306C" w:rsidRDefault="00BE306C">
            <w:pPr>
              <w:pStyle w:val="ConsPlusNormal"/>
            </w:pPr>
          </w:p>
        </w:tc>
        <w:tc>
          <w:tcPr>
            <w:tcW w:w="1701" w:type="dxa"/>
          </w:tcPr>
          <w:p w:rsidR="00BE306C" w:rsidRDefault="00BE306C">
            <w:pPr>
              <w:pStyle w:val="ConsPlusNormal"/>
              <w:jc w:val="center"/>
            </w:pPr>
            <w:r>
              <w:t>0,000</w:t>
            </w:r>
          </w:p>
        </w:tc>
      </w:tr>
      <w:tr w:rsidR="00BE306C">
        <w:tc>
          <w:tcPr>
            <w:tcW w:w="907" w:type="dxa"/>
          </w:tcPr>
          <w:p w:rsidR="00BE306C" w:rsidRDefault="00BE306C">
            <w:pPr>
              <w:pStyle w:val="ConsPlusNormal"/>
              <w:jc w:val="center"/>
            </w:pPr>
            <w:r>
              <w:t>2.</w:t>
            </w:r>
          </w:p>
        </w:tc>
        <w:tc>
          <w:tcPr>
            <w:tcW w:w="3175" w:type="dxa"/>
          </w:tcPr>
          <w:p w:rsidR="00BE306C" w:rsidRDefault="00BE306C">
            <w:pPr>
              <w:pStyle w:val="ConsPlusNormal"/>
            </w:pPr>
            <w:r>
              <w:t>Осуществление мероприятий по обеспечению питанием обучающихся в муниципальных общеобразовательных организациях</w:t>
            </w: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pPr>
          </w:p>
        </w:tc>
        <w:tc>
          <w:tcPr>
            <w:tcW w:w="1701" w:type="dxa"/>
          </w:tcPr>
          <w:p w:rsidR="00BE306C" w:rsidRDefault="00BE306C">
            <w:pPr>
              <w:pStyle w:val="ConsPlusNormal"/>
              <w:jc w:val="center"/>
            </w:pPr>
            <w:r>
              <w:t>- 348775,962</w:t>
            </w:r>
          </w:p>
        </w:tc>
      </w:tr>
      <w:tr w:rsidR="00BE306C">
        <w:tc>
          <w:tcPr>
            <w:tcW w:w="907" w:type="dxa"/>
          </w:tcPr>
          <w:p w:rsidR="00BE306C" w:rsidRDefault="00BE306C">
            <w:pPr>
              <w:pStyle w:val="ConsPlusNormal"/>
              <w:jc w:val="center"/>
            </w:pPr>
            <w:r>
              <w:t>3.</w:t>
            </w:r>
          </w:p>
        </w:tc>
        <w:tc>
          <w:tcPr>
            <w:tcW w:w="3175" w:type="dxa"/>
            <w:vMerge w:val="restart"/>
            <w:tcBorders>
              <w:bottom w:val="nil"/>
            </w:tcBorders>
          </w:tcPr>
          <w:p w:rsidR="00BE306C" w:rsidRDefault="00BE306C">
            <w:pPr>
              <w:pStyle w:val="ConsPlusNormal"/>
            </w:pPr>
            <w:r>
              <w:t>субсидии</w:t>
            </w: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010</w:t>
            </w:r>
          </w:p>
        </w:tc>
        <w:tc>
          <w:tcPr>
            <w:tcW w:w="1701" w:type="dxa"/>
            <w:vAlign w:val="center"/>
          </w:tcPr>
          <w:p w:rsidR="00BE306C" w:rsidRDefault="00BE306C">
            <w:pPr>
              <w:pStyle w:val="ConsPlusNormal"/>
              <w:jc w:val="center"/>
            </w:pPr>
            <w:r>
              <w:t>- 3558,021</w:t>
            </w:r>
          </w:p>
        </w:tc>
      </w:tr>
      <w:tr w:rsidR="00BE306C">
        <w:tc>
          <w:tcPr>
            <w:tcW w:w="907" w:type="dxa"/>
          </w:tcPr>
          <w:p w:rsidR="00BE306C" w:rsidRDefault="00BE306C">
            <w:pPr>
              <w:pStyle w:val="ConsPlusNormal"/>
              <w:jc w:val="center"/>
            </w:pPr>
            <w:r>
              <w:t>4.</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020</w:t>
            </w:r>
          </w:p>
        </w:tc>
        <w:tc>
          <w:tcPr>
            <w:tcW w:w="1701" w:type="dxa"/>
            <w:vAlign w:val="center"/>
          </w:tcPr>
          <w:p w:rsidR="00BE306C" w:rsidRDefault="00BE306C">
            <w:pPr>
              <w:pStyle w:val="ConsPlusNormal"/>
              <w:jc w:val="center"/>
            </w:pPr>
            <w:r>
              <w:t>- 1944,172</w:t>
            </w:r>
          </w:p>
        </w:tc>
      </w:tr>
      <w:tr w:rsidR="00BE306C">
        <w:tc>
          <w:tcPr>
            <w:tcW w:w="907" w:type="dxa"/>
          </w:tcPr>
          <w:p w:rsidR="00BE306C" w:rsidRDefault="00BE306C">
            <w:pPr>
              <w:pStyle w:val="ConsPlusNormal"/>
              <w:jc w:val="center"/>
            </w:pPr>
            <w:r>
              <w:t>5.</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030</w:t>
            </w:r>
          </w:p>
        </w:tc>
        <w:tc>
          <w:tcPr>
            <w:tcW w:w="1701" w:type="dxa"/>
            <w:vAlign w:val="center"/>
          </w:tcPr>
          <w:p w:rsidR="00BE306C" w:rsidRDefault="00BE306C">
            <w:pPr>
              <w:pStyle w:val="ConsPlusNormal"/>
              <w:jc w:val="center"/>
            </w:pPr>
            <w:r>
              <w:t>- 2589,761</w:t>
            </w:r>
          </w:p>
        </w:tc>
      </w:tr>
      <w:tr w:rsidR="00BE306C">
        <w:tc>
          <w:tcPr>
            <w:tcW w:w="907" w:type="dxa"/>
          </w:tcPr>
          <w:p w:rsidR="00BE306C" w:rsidRDefault="00BE306C">
            <w:pPr>
              <w:pStyle w:val="ConsPlusNormal"/>
              <w:jc w:val="center"/>
            </w:pPr>
            <w:r>
              <w:t>6.</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040</w:t>
            </w:r>
          </w:p>
        </w:tc>
        <w:tc>
          <w:tcPr>
            <w:tcW w:w="1701" w:type="dxa"/>
            <w:vAlign w:val="center"/>
          </w:tcPr>
          <w:p w:rsidR="00BE306C" w:rsidRDefault="00BE306C">
            <w:pPr>
              <w:pStyle w:val="ConsPlusNormal"/>
              <w:jc w:val="center"/>
            </w:pPr>
            <w:r>
              <w:t>- 4274,809</w:t>
            </w:r>
          </w:p>
        </w:tc>
      </w:tr>
      <w:tr w:rsidR="00BE306C">
        <w:tc>
          <w:tcPr>
            <w:tcW w:w="907" w:type="dxa"/>
          </w:tcPr>
          <w:p w:rsidR="00BE306C" w:rsidRDefault="00BE306C">
            <w:pPr>
              <w:pStyle w:val="ConsPlusNormal"/>
              <w:jc w:val="center"/>
            </w:pPr>
            <w:r>
              <w:t>7.</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050</w:t>
            </w:r>
          </w:p>
        </w:tc>
        <w:tc>
          <w:tcPr>
            <w:tcW w:w="1701" w:type="dxa"/>
            <w:vAlign w:val="center"/>
          </w:tcPr>
          <w:p w:rsidR="00BE306C" w:rsidRDefault="00BE306C">
            <w:pPr>
              <w:pStyle w:val="ConsPlusNormal"/>
              <w:jc w:val="center"/>
            </w:pPr>
            <w:r>
              <w:t>- 2405,507</w:t>
            </w:r>
          </w:p>
        </w:tc>
      </w:tr>
      <w:tr w:rsidR="00BE306C">
        <w:tc>
          <w:tcPr>
            <w:tcW w:w="907" w:type="dxa"/>
          </w:tcPr>
          <w:p w:rsidR="00BE306C" w:rsidRDefault="00BE306C">
            <w:pPr>
              <w:pStyle w:val="ConsPlusNormal"/>
              <w:jc w:val="center"/>
            </w:pPr>
            <w:r>
              <w:t>8.</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060</w:t>
            </w:r>
          </w:p>
        </w:tc>
        <w:tc>
          <w:tcPr>
            <w:tcW w:w="1701" w:type="dxa"/>
            <w:vAlign w:val="center"/>
          </w:tcPr>
          <w:p w:rsidR="00BE306C" w:rsidRDefault="00BE306C">
            <w:pPr>
              <w:pStyle w:val="ConsPlusNormal"/>
              <w:jc w:val="center"/>
            </w:pPr>
            <w:r>
              <w:t>- 4889,304</w:t>
            </w:r>
          </w:p>
        </w:tc>
      </w:tr>
      <w:tr w:rsidR="00BE306C">
        <w:tc>
          <w:tcPr>
            <w:tcW w:w="907" w:type="dxa"/>
          </w:tcPr>
          <w:p w:rsidR="00BE306C" w:rsidRDefault="00BE306C">
            <w:pPr>
              <w:pStyle w:val="ConsPlusNormal"/>
              <w:jc w:val="center"/>
            </w:pPr>
            <w:r>
              <w:t>9.</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070</w:t>
            </w:r>
          </w:p>
        </w:tc>
        <w:tc>
          <w:tcPr>
            <w:tcW w:w="1701" w:type="dxa"/>
            <w:vAlign w:val="center"/>
          </w:tcPr>
          <w:p w:rsidR="00BE306C" w:rsidRDefault="00BE306C">
            <w:pPr>
              <w:pStyle w:val="ConsPlusNormal"/>
              <w:jc w:val="center"/>
            </w:pPr>
            <w:r>
              <w:t>- 1143,066</w:t>
            </w:r>
          </w:p>
        </w:tc>
      </w:tr>
      <w:tr w:rsidR="00BE306C">
        <w:tc>
          <w:tcPr>
            <w:tcW w:w="907" w:type="dxa"/>
          </w:tcPr>
          <w:p w:rsidR="00BE306C" w:rsidRDefault="00BE306C">
            <w:pPr>
              <w:pStyle w:val="ConsPlusNormal"/>
              <w:jc w:val="center"/>
            </w:pPr>
            <w:r>
              <w:t>10.</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080</w:t>
            </w:r>
          </w:p>
        </w:tc>
        <w:tc>
          <w:tcPr>
            <w:tcW w:w="1701" w:type="dxa"/>
            <w:vAlign w:val="center"/>
          </w:tcPr>
          <w:p w:rsidR="00BE306C" w:rsidRDefault="00BE306C">
            <w:pPr>
              <w:pStyle w:val="ConsPlusNormal"/>
              <w:jc w:val="center"/>
            </w:pPr>
            <w:r>
              <w:t>- 3245,716</w:t>
            </w:r>
          </w:p>
        </w:tc>
      </w:tr>
      <w:tr w:rsidR="00BE306C">
        <w:tc>
          <w:tcPr>
            <w:tcW w:w="907" w:type="dxa"/>
          </w:tcPr>
          <w:p w:rsidR="00BE306C" w:rsidRDefault="00BE306C">
            <w:pPr>
              <w:pStyle w:val="ConsPlusNormal"/>
              <w:jc w:val="center"/>
            </w:pPr>
            <w:r>
              <w:lastRenderedPageBreak/>
              <w:t>11.</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090</w:t>
            </w:r>
          </w:p>
        </w:tc>
        <w:tc>
          <w:tcPr>
            <w:tcW w:w="1701" w:type="dxa"/>
            <w:vAlign w:val="center"/>
          </w:tcPr>
          <w:p w:rsidR="00BE306C" w:rsidRDefault="00BE306C">
            <w:pPr>
              <w:pStyle w:val="ConsPlusNormal"/>
              <w:jc w:val="center"/>
            </w:pPr>
            <w:r>
              <w:t>- 7682,152</w:t>
            </w:r>
          </w:p>
        </w:tc>
      </w:tr>
      <w:tr w:rsidR="00BE306C">
        <w:tc>
          <w:tcPr>
            <w:tcW w:w="907" w:type="dxa"/>
          </w:tcPr>
          <w:p w:rsidR="00BE306C" w:rsidRDefault="00BE306C">
            <w:pPr>
              <w:pStyle w:val="ConsPlusNormal"/>
              <w:jc w:val="center"/>
            </w:pPr>
            <w:r>
              <w:t>12.</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100</w:t>
            </w:r>
          </w:p>
        </w:tc>
        <w:tc>
          <w:tcPr>
            <w:tcW w:w="1701" w:type="dxa"/>
            <w:vAlign w:val="center"/>
          </w:tcPr>
          <w:p w:rsidR="00BE306C" w:rsidRDefault="00BE306C">
            <w:pPr>
              <w:pStyle w:val="ConsPlusNormal"/>
              <w:jc w:val="center"/>
            </w:pPr>
            <w:r>
              <w:t>- 866,215</w:t>
            </w:r>
          </w:p>
        </w:tc>
      </w:tr>
      <w:tr w:rsidR="00BE306C">
        <w:tc>
          <w:tcPr>
            <w:tcW w:w="907" w:type="dxa"/>
          </w:tcPr>
          <w:p w:rsidR="00BE306C" w:rsidRDefault="00BE306C">
            <w:pPr>
              <w:pStyle w:val="ConsPlusNormal"/>
              <w:jc w:val="center"/>
            </w:pPr>
            <w:r>
              <w:t>13.</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110</w:t>
            </w:r>
          </w:p>
        </w:tc>
        <w:tc>
          <w:tcPr>
            <w:tcW w:w="1701" w:type="dxa"/>
            <w:vAlign w:val="center"/>
          </w:tcPr>
          <w:p w:rsidR="00BE306C" w:rsidRDefault="00BE306C">
            <w:pPr>
              <w:pStyle w:val="ConsPlusNormal"/>
              <w:jc w:val="center"/>
            </w:pPr>
            <w:r>
              <w:t>- 3703,255</w:t>
            </w:r>
          </w:p>
        </w:tc>
      </w:tr>
      <w:tr w:rsidR="00BE306C">
        <w:tc>
          <w:tcPr>
            <w:tcW w:w="907" w:type="dxa"/>
          </w:tcPr>
          <w:p w:rsidR="00BE306C" w:rsidRDefault="00BE306C">
            <w:pPr>
              <w:pStyle w:val="ConsPlusNormal"/>
              <w:jc w:val="center"/>
            </w:pPr>
            <w:r>
              <w:t>14.</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120</w:t>
            </w:r>
          </w:p>
        </w:tc>
        <w:tc>
          <w:tcPr>
            <w:tcW w:w="1701" w:type="dxa"/>
            <w:vAlign w:val="center"/>
          </w:tcPr>
          <w:p w:rsidR="00BE306C" w:rsidRDefault="00BE306C">
            <w:pPr>
              <w:pStyle w:val="ConsPlusNormal"/>
              <w:jc w:val="center"/>
            </w:pPr>
            <w:r>
              <w:t>- 270,970</w:t>
            </w:r>
          </w:p>
        </w:tc>
      </w:tr>
      <w:tr w:rsidR="00BE306C">
        <w:tc>
          <w:tcPr>
            <w:tcW w:w="907" w:type="dxa"/>
          </w:tcPr>
          <w:p w:rsidR="00BE306C" w:rsidRDefault="00BE306C">
            <w:pPr>
              <w:pStyle w:val="ConsPlusNormal"/>
              <w:jc w:val="center"/>
            </w:pPr>
            <w:r>
              <w:t>15.</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130</w:t>
            </w:r>
          </w:p>
        </w:tc>
        <w:tc>
          <w:tcPr>
            <w:tcW w:w="1701" w:type="dxa"/>
            <w:vAlign w:val="center"/>
          </w:tcPr>
          <w:p w:rsidR="00BE306C" w:rsidRDefault="00BE306C">
            <w:pPr>
              <w:pStyle w:val="ConsPlusNormal"/>
              <w:jc w:val="center"/>
            </w:pPr>
            <w:r>
              <w:t>- 456,059</w:t>
            </w:r>
          </w:p>
        </w:tc>
      </w:tr>
      <w:tr w:rsidR="00BE306C">
        <w:tc>
          <w:tcPr>
            <w:tcW w:w="907" w:type="dxa"/>
          </w:tcPr>
          <w:p w:rsidR="00BE306C" w:rsidRDefault="00BE306C">
            <w:pPr>
              <w:pStyle w:val="ConsPlusNormal"/>
              <w:jc w:val="center"/>
            </w:pPr>
            <w:r>
              <w:t>16.</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140</w:t>
            </w:r>
          </w:p>
        </w:tc>
        <w:tc>
          <w:tcPr>
            <w:tcW w:w="1701" w:type="dxa"/>
            <w:vAlign w:val="center"/>
          </w:tcPr>
          <w:p w:rsidR="00BE306C" w:rsidRDefault="00BE306C">
            <w:pPr>
              <w:pStyle w:val="ConsPlusNormal"/>
              <w:jc w:val="center"/>
            </w:pPr>
            <w:r>
              <w:t>- 3423,839</w:t>
            </w:r>
          </w:p>
        </w:tc>
      </w:tr>
      <w:tr w:rsidR="00BE306C">
        <w:tc>
          <w:tcPr>
            <w:tcW w:w="907" w:type="dxa"/>
          </w:tcPr>
          <w:p w:rsidR="00BE306C" w:rsidRDefault="00BE306C">
            <w:pPr>
              <w:pStyle w:val="ConsPlusNormal"/>
              <w:jc w:val="center"/>
            </w:pPr>
            <w:r>
              <w:t>17.</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150</w:t>
            </w:r>
          </w:p>
        </w:tc>
        <w:tc>
          <w:tcPr>
            <w:tcW w:w="1701" w:type="dxa"/>
            <w:vAlign w:val="center"/>
          </w:tcPr>
          <w:p w:rsidR="00BE306C" w:rsidRDefault="00BE306C">
            <w:pPr>
              <w:pStyle w:val="ConsPlusNormal"/>
              <w:jc w:val="center"/>
            </w:pPr>
            <w:r>
              <w:t>- 818,833</w:t>
            </w:r>
          </w:p>
        </w:tc>
      </w:tr>
      <w:tr w:rsidR="00BE306C">
        <w:tc>
          <w:tcPr>
            <w:tcW w:w="907" w:type="dxa"/>
          </w:tcPr>
          <w:p w:rsidR="00BE306C" w:rsidRDefault="00BE306C">
            <w:pPr>
              <w:pStyle w:val="ConsPlusNormal"/>
              <w:jc w:val="center"/>
            </w:pPr>
            <w:r>
              <w:t>18.</w:t>
            </w:r>
          </w:p>
        </w:tc>
        <w:tc>
          <w:tcPr>
            <w:tcW w:w="3175" w:type="dxa"/>
            <w:vMerge/>
            <w:tcBorders>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160</w:t>
            </w:r>
          </w:p>
        </w:tc>
        <w:tc>
          <w:tcPr>
            <w:tcW w:w="1701" w:type="dxa"/>
            <w:vAlign w:val="center"/>
          </w:tcPr>
          <w:p w:rsidR="00BE306C" w:rsidRDefault="00BE306C">
            <w:pPr>
              <w:pStyle w:val="ConsPlusNormal"/>
              <w:jc w:val="center"/>
            </w:pPr>
            <w:r>
              <w:t>- 8491,871</w:t>
            </w:r>
          </w:p>
        </w:tc>
      </w:tr>
      <w:tr w:rsidR="00BE306C">
        <w:tc>
          <w:tcPr>
            <w:tcW w:w="907" w:type="dxa"/>
          </w:tcPr>
          <w:p w:rsidR="00BE306C" w:rsidRDefault="00BE306C">
            <w:pPr>
              <w:pStyle w:val="ConsPlusNormal"/>
              <w:jc w:val="center"/>
            </w:pPr>
            <w:r>
              <w:t>19.</w:t>
            </w:r>
          </w:p>
        </w:tc>
        <w:tc>
          <w:tcPr>
            <w:tcW w:w="3175" w:type="dxa"/>
            <w:vMerge w:val="restart"/>
            <w:tcBorders>
              <w:top w:val="nil"/>
              <w:bottom w:val="nil"/>
            </w:tcBorders>
          </w:tcPr>
          <w:p w:rsidR="00BE306C" w:rsidRDefault="00BE306C">
            <w:pPr>
              <w:pStyle w:val="ConsPlusNormal"/>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170</w:t>
            </w:r>
          </w:p>
        </w:tc>
        <w:tc>
          <w:tcPr>
            <w:tcW w:w="1701" w:type="dxa"/>
            <w:vAlign w:val="center"/>
          </w:tcPr>
          <w:p w:rsidR="00BE306C" w:rsidRDefault="00BE306C">
            <w:pPr>
              <w:pStyle w:val="ConsPlusNormal"/>
              <w:jc w:val="center"/>
            </w:pPr>
            <w:r>
              <w:t>- 734,432</w:t>
            </w:r>
          </w:p>
        </w:tc>
      </w:tr>
      <w:tr w:rsidR="00BE306C">
        <w:tc>
          <w:tcPr>
            <w:tcW w:w="907" w:type="dxa"/>
          </w:tcPr>
          <w:p w:rsidR="00BE306C" w:rsidRDefault="00BE306C">
            <w:pPr>
              <w:pStyle w:val="ConsPlusNormal"/>
              <w:jc w:val="center"/>
            </w:pPr>
            <w:r>
              <w:t>20.</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180</w:t>
            </w:r>
          </w:p>
        </w:tc>
        <w:tc>
          <w:tcPr>
            <w:tcW w:w="1701" w:type="dxa"/>
            <w:vAlign w:val="center"/>
          </w:tcPr>
          <w:p w:rsidR="00BE306C" w:rsidRDefault="00BE306C">
            <w:pPr>
              <w:pStyle w:val="ConsPlusNormal"/>
              <w:jc w:val="center"/>
            </w:pPr>
            <w:r>
              <w:t>- 627,154</w:t>
            </w:r>
          </w:p>
        </w:tc>
      </w:tr>
      <w:tr w:rsidR="00BE306C">
        <w:tc>
          <w:tcPr>
            <w:tcW w:w="907" w:type="dxa"/>
          </w:tcPr>
          <w:p w:rsidR="00BE306C" w:rsidRDefault="00BE306C">
            <w:pPr>
              <w:pStyle w:val="ConsPlusNormal"/>
              <w:jc w:val="center"/>
            </w:pPr>
            <w:r>
              <w:t>21.</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190</w:t>
            </w:r>
          </w:p>
        </w:tc>
        <w:tc>
          <w:tcPr>
            <w:tcW w:w="1701" w:type="dxa"/>
            <w:vAlign w:val="center"/>
          </w:tcPr>
          <w:p w:rsidR="00BE306C" w:rsidRDefault="00BE306C">
            <w:pPr>
              <w:pStyle w:val="ConsPlusNormal"/>
              <w:jc w:val="center"/>
            </w:pPr>
            <w:r>
              <w:t>- 793,660</w:t>
            </w:r>
          </w:p>
        </w:tc>
      </w:tr>
      <w:tr w:rsidR="00BE306C">
        <w:tc>
          <w:tcPr>
            <w:tcW w:w="907" w:type="dxa"/>
          </w:tcPr>
          <w:p w:rsidR="00BE306C" w:rsidRDefault="00BE306C">
            <w:pPr>
              <w:pStyle w:val="ConsPlusNormal"/>
              <w:jc w:val="center"/>
            </w:pPr>
            <w:r>
              <w:t>22.</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200</w:t>
            </w:r>
          </w:p>
        </w:tc>
        <w:tc>
          <w:tcPr>
            <w:tcW w:w="1701" w:type="dxa"/>
            <w:vAlign w:val="center"/>
          </w:tcPr>
          <w:p w:rsidR="00BE306C" w:rsidRDefault="00BE306C">
            <w:pPr>
              <w:pStyle w:val="ConsPlusNormal"/>
              <w:jc w:val="center"/>
            </w:pPr>
            <w:r>
              <w:t>- 202,857</w:t>
            </w:r>
          </w:p>
        </w:tc>
      </w:tr>
      <w:tr w:rsidR="00BE306C">
        <w:tc>
          <w:tcPr>
            <w:tcW w:w="907" w:type="dxa"/>
          </w:tcPr>
          <w:p w:rsidR="00BE306C" w:rsidRDefault="00BE306C">
            <w:pPr>
              <w:pStyle w:val="ConsPlusNormal"/>
              <w:jc w:val="center"/>
            </w:pPr>
            <w:r>
              <w:t>23.</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210</w:t>
            </w:r>
          </w:p>
        </w:tc>
        <w:tc>
          <w:tcPr>
            <w:tcW w:w="1701" w:type="dxa"/>
            <w:vAlign w:val="center"/>
          </w:tcPr>
          <w:p w:rsidR="00BE306C" w:rsidRDefault="00BE306C">
            <w:pPr>
              <w:pStyle w:val="ConsPlusNormal"/>
              <w:jc w:val="center"/>
            </w:pPr>
            <w:r>
              <w:t>- 2361,732</w:t>
            </w:r>
          </w:p>
        </w:tc>
      </w:tr>
      <w:tr w:rsidR="00BE306C">
        <w:tc>
          <w:tcPr>
            <w:tcW w:w="907" w:type="dxa"/>
          </w:tcPr>
          <w:p w:rsidR="00BE306C" w:rsidRDefault="00BE306C">
            <w:pPr>
              <w:pStyle w:val="ConsPlusNormal"/>
              <w:jc w:val="center"/>
            </w:pPr>
            <w:r>
              <w:t>24.</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220</w:t>
            </w:r>
          </w:p>
        </w:tc>
        <w:tc>
          <w:tcPr>
            <w:tcW w:w="1701" w:type="dxa"/>
            <w:vAlign w:val="center"/>
          </w:tcPr>
          <w:p w:rsidR="00BE306C" w:rsidRDefault="00BE306C">
            <w:pPr>
              <w:pStyle w:val="ConsPlusNormal"/>
              <w:jc w:val="center"/>
            </w:pPr>
            <w:r>
              <w:t>- 1184,526</w:t>
            </w:r>
          </w:p>
        </w:tc>
      </w:tr>
      <w:tr w:rsidR="00BE306C">
        <w:tc>
          <w:tcPr>
            <w:tcW w:w="907" w:type="dxa"/>
          </w:tcPr>
          <w:p w:rsidR="00BE306C" w:rsidRDefault="00BE306C">
            <w:pPr>
              <w:pStyle w:val="ConsPlusNormal"/>
              <w:jc w:val="center"/>
            </w:pPr>
            <w:r>
              <w:t>25.</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230</w:t>
            </w:r>
          </w:p>
        </w:tc>
        <w:tc>
          <w:tcPr>
            <w:tcW w:w="1701" w:type="dxa"/>
            <w:vAlign w:val="center"/>
          </w:tcPr>
          <w:p w:rsidR="00BE306C" w:rsidRDefault="00BE306C">
            <w:pPr>
              <w:pStyle w:val="ConsPlusNormal"/>
              <w:jc w:val="center"/>
            </w:pPr>
            <w:r>
              <w:t>- 123499,686</w:t>
            </w:r>
          </w:p>
        </w:tc>
      </w:tr>
      <w:tr w:rsidR="00BE306C">
        <w:tc>
          <w:tcPr>
            <w:tcW w:w="907" w:type="dxa"/>
          </w:tcPr>
          <w:p w:rsidR="00BE306C" w:rsidRDefault="00BE306C">
            <w:pPr>
              <w:pStyle w:val="ConsPlusNormal"/>
              <w:jc w:val="center"/>
            </w:pPr>
            <w:r>
              <w:t>26.</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240</w:t>
            </w:r>
          </w:p>
        </w:tc>
        <w:tc>
          <w:tcPr>
            <w:tcW w:w="1701" w:type="dxa"/>
            <w:vAlign w:val="center"/>
          </w:tcPr>
          <w:p w:rsidR="00BE306C" w:rsidRDefault="00BE306C">
            <w:pPr>
              <w:pStyle w:val="ConsPlusNormal"/>
              <w:jc w:val="center"/>
            </w:pPr>
            <w:r>
              <w:t>- 2790,429</w:t>
            </w:r>
          </w:p>
        </w:tc>
      </w:tr>
      <w:tr w:rsidR="00BE306C">
        <w:tc>
          <w:tcPr>
            <w:tcW w:w="907" w:type="dxa"/>
          </w:tcPr>
          <w:p w:rsidR="00BE306C" w:rsidRDefault="00BE306C">
            <w:pPr>
              <w:pStyle w:val="ConsPlusNormal"/>
              <w:jc w:val="center"/>
            </w:pPr>
            <w:r>
              <w:t>27.</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250</w:t>
            </w:r>
          </w:p>
        </w:tc>
        <w:tc>
          <w:tcPr>
            <w:tcW w:w="1701" w:type="dxa"/>
            <w:vAlign w:val="center"/>
          </w:tcPr>
          <w:p w:rsidR="00BE306C" w:rsidRDefault="00BE306C">
            <w:pPr>
              <w:pStyle w:val="ConsPlusNormal"/>
              <w:jc w:val="center"/>
            </w:pPr>
            <w:r>
              <w:t>- 1298,582</w:t>
            </w:r>
          </w:p>
        </w:tc>
      </w:tr>
      <w:tr w:rsidR="00BE306C">
        <w:tc>
          <w:tcPr>
            <w:tcW w:w="907" w:type="dxa"/>
          </w:tcPr>
          <w:p w:rsidR="00BE306C" w:rsidRDefault="00BE306C">
            <w:pPr>
              <w:pStyle w:val="ConsPlusNormal"/>
              <w:jc w:val="center"/>
            </w:pPr>
            <w:r>
              <w:t>28.</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260</w:t>
            </w:r>
          </w:p>
        </w:tc>
        <w:tc>
          <w:tcPr>
            <w:tcW w:w="1701" w:type="dxa"/>
            <w:vAlign w:val="center"/>
          </w:tcPr>
          <w:p w:rsidR="00BE306C" w:rsidRDefault="00BE306C">
            <w:pPr>
              <w:pStyle w:val="ConsPlusNormal"/>
              <w:jc w:val="center"/>
            </w:pPr>
            <w:r>
              <w:t>- 3429,324</w:t>
            </w:r>
          </w:p>
        </w:tc>
      </w:tr>
      <w:tr w:rsidR="00BE306C">
        <w:tc>
          <w:tcPr>
            <w:tcW w:w="907" w:type="dxa"/>
          </w:tcPr>
          <w:p w:rsidR="00BE306C" w:rsidRDefault="00BE306C">
            <w:pPr>
              <w:pStyle w:val="ConsPlusNormal"/>
              <w:jc w:val="center"/>
            </w:pPr>
            <w:r>
              <w:t>29.</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270</w:t>
            </w:r>
          </w:p>
        </w:tc>
        <w:tc>
          <w:tcPr>
            <w:tcW w:w="1701" w:type="dxa"/>
            <w:vAlign w:val="center"/>
          </w:tcPr>
          <w:p w:rsidR="00BE306C" w:rsidRDefault="00BE306C">
            <w:pPr>
              <w:pStyle w:val="ConsPlusNormal"/>
              <w:jc w:val="center"/>
            </w:pPr>
            <w:r>
              <w:t>- 2404,673</w:t>
            </w:r>
          </w:p>
        </w:tc>
      </w:tr>
      <w:tr w:rsidR="00BE306C">
        <w:tc>
          <w:tcPr>
            <w:tcW w:w="907" w:type="dxa"/>
          </w:tcPr>
          <w:p w:rsidR="00BE306C" w:rsidRDefault="00BE306C">
            <w:pPr>
              <w:pStyle w:val="ConsPlusNormal"/>
              <w:jc w:val="center"/>
            </w:pPr>
            <w:r>
              <w:lastRenderedPageBreak/>
              <w:t>30.</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280</w:t>
            </w:r>
          </w:p>
        </w:tc>
        <w:tc>
          <w:tcPr>
            <w:tcW w:w="1701" w:type="dxa"/>
            <w:vAlign w:val="center"/>
          </w:tcPr>
          <w:p w:rsidR="00BE306C" w:rsidRDefault="00BE306C">
            <w:pPr>
              <w:pStyle w:val="ConsPlusNormal"/>
              <w:jc w:val="center"/>
            </w:pPr>
            <w:r>
              <w:t>- 1802,024</w:t>
            </w:r>
          </w:p>
        </w:tc>
      </w:tr>
      <w:tr w:rsidR="00BE306C">
        <w:tc>
          <w:tcPr>
            <w:tcW w:w="907" w:type="dxa"/>
          </w:tcPr>
          <w:p w:rsidR="00BE306C" w:rsidRDefault="00BE306C">
            <w:pPr>
              <w:pStyle w:val="ConsPlusNormal"/>
              <w:jc w:val="center"/>
            </w:pPr>
            <w:r>
              <w:t>31.</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290</w:t>
            </w:r>
          </w:p>
        </w:tc>
        <w:tc>
          <w:tcPr>
            <w:tcW w:w="1701" w:type="dxa"/>
            <w:vAlign w:val="center"/>
          </w:tcPr>
          <w:p w:rsidR="00BE306C" w:rsidRDefault="00BE306C">
            <w:pPr>
              <w:pStyle w:val="ConsPlusNormal"/>
              <w:jc w:val="center"/>
            </w:pPr>
            <w:r>
              <w:t>- 13038,776</w:t>
            </w:r>
          </w:p>
        </w:tc>
      </w:tr>
      <w:tr w:rsidR="00BE306C">
        <w:tc>
          <w:tcPr>
            <w:tcW w:w="907" w:type="dxa"/>
          </w:tcPr>
          <w:p w:rsidR="00BE306C" w:rsidRDefault="00BE306C">
            <w:pPr>
              <w:pStyle w:val="ConsPlusNormal"/>
              <w:jc w:val="center"/>
            </w:pPr>
            <w:r>
              <w:t>32.</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300</w:t>
            </w:r>
          </w:p>
        </w:tc>
        <w:tc>
          <w:tcPr>
            <w:tcW w:w="1701" w:type="dxa"/>
            <w:vAlign w:val="center"/>
          </w:tcPr>
          <w:p w:rsidR="00BE306C" w:rsidRDefault="00BE306C">
            <w:pPr>
              <w:pStyle w:val="ConsPlusNormal"/>
              <w:jc w:val="center"/>
            </w:pPr>
            <w:r>
              <w:t>- 2462,400</w:t>
            </w:r>
          </w:p>
        </w:tc>
      </w:tr>
      <w:tr w:rsidR="00BE306C">
        <w:tc>
          <w:tcPr>
            <w:tcW w:w="907" w:type="dxa"/>
          </w:tcPr>
          <w:p w:rsidR="00BE306C" w:rsidRDefault="00BE306C">
            <w:pPr>
              <w:pStyle w:val="ConsPlusNormal"/>
              <w:jc w:val="center"/>
            </w:pPr>
            <w:r>
              <w:t>33.</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310</w:t>
            </w:r>
          </w:p>
        </w:tc>
        <w:tc>
          <w:tcPr>
            <w:tcW w:w="1701" w:type="dxa"/>
            <w:vAlign w:val="center"/>
          </w:tcPr>
          <w:p w:rsidR="00BE306C" w:rsidRDefault="00BE306C">
            <w:pPr>
              <w:pStyle w:val="ConsPlusNormal"/>
              <w:jc w:val="center"/>
            </w:pPr>
            <w:r>
              <w:t>- 2123,338</w:t>
            </w:r>
          </w:p>
        </w:tc>
      </w:tr>
      <w:tr w:rsidR="00BE306C">
        <w:tc>
          <w:tcPr>
            <w:tcW w:w="907" w:type="dxa"/>
          </w:tcPr>
          <w:p w:rsidR="00BE306C" w:rsidRDefault="00BE306C">
            <w:pPr>
              <w:pStyle w:val="ConsPlusNormal"/>
              <w:jc w:val="center"/>
            </w:pPr>
            <w:r>
              <w:t>34.</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320</w:t>
            </w:r>
          </w:p>
        </w:tc>
        <w:tc>
          <w:tcPr>
            <w:tcW w:w="1701" w:type="dxa"/>
            <w:vAlign w:val="center"/>
          </w:tcPr>
          <w:p w:rsidR="00BE306C" w:rsidRDefault="00BE306C">
            <w:pPr>
              <w:pStyle w:val="ConsPlusNormal"/>
              <w:jc w:val="center"/>
            </w:pPr>
            <w:r>
              <w:t>- 3071,076</w:t>
            </w:r>
          </w:p>
        </w:tc>
      </w:tr>
      <w:tr w:rsidR="00BE306C">
        <w:tc>
          <w:tcPr>
            <w:tcW w:w="907" w:type="dxa"/>
          </w:tcPr>
          <w:p w:rsidR="00BE306C" w:rsidRDefault="00BE306C">
            <w:pPr>
              <w:pStyle w:val="ConsPlusNormal"/>
              <w:jc w:val="center"/>
            </w:pPr>
            <w:r>
              <w:t>35.</w:t>
            </w:r>
          </w:p>
        </w:tc>
        <w:tc>
          <w:tcPr>
            <w:tcW w:w="3175" w:type="dxa"/>
            <w:vMerge w:val="restart"/>
            <w:tcBorders>
              <w:top w:val="nil"/>
              <w:bottom w:val="nil"/>
            </w:tcBorders>
          </w:tcPr>
          <w:p w:rsidR="00BE306C" w:rsidRDefault="00BE306C">
            <w:pPr>
              <w:pStyle w:val="ConsPlusNormal"/>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330</w:t>
            </w:r>
          </w:p>
        </w:tc>
        <w:tc>
          <w:tcPr>
            <w:tcW w:w="1701" w:type="dxa"/>
            <w:vAlign w:val="center"/>
          </w:tcPr>
          <w:p w:rsidR="00BE306C" w:rsidRDefault="00BE306C">
            <w:pPr>
              <w:pStyle w:val="ConsPlusNormal"/>
              <w:jc w:val="center"/>
            </w:pPr>
            <w:r>
              <w:t>- 2102,608</w:t>
            </w:r>
          </w:p>
        </w:tc>
      </w:tr>
      <w:tr w:rsidR="00BE306C">
        <w:tc>
          <w:tcPr>
            <w:tcW w:w="907" w:type="dxa"/>
          </w:tcPr>
          <w:p w:rsidR="00BE306C" w:rsidRDefault="00BE306C">
            <w:pPr>
              <w:pStyle w:val="ConsPlusNormal"/>
              <w:jc w:val="center"/>
            </w:pPr>
            <w:r>
              <w:t>36.</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340</w:t>
            </w:r>
          </w:p>
        </w:tc>
        <w:tc>
          <w:tcPr>
            <w:tcW w:w="1701" w:type="dxa"/>
            <w:vAlign w:val="center"/>
          </w:tcPr>
          <w:p w:rsidR="00BE306C" w:rsidRDefault="00BE306C">
            <w:pPr>
              <w:pStyle w:val="ConsPlusNormal"/>
              <w:jc w:val="center"/>
            </w:pPr>
            <w:r>
              <w:t>- 4511,723</w:t>
            </w:r>
          </w:p>
        </w:tc>
      </w:tr>
      <w:tr w:rsidR="00BE306C">
        <w:tc>
          <w:tcPr>
            <w:tcW w:w="907" w:type="dxa"/>
          </w:tcPr>
          <w:p w:rsidR="00BE306C" w:rsidRDefault="00BE306C">
            <w:pPr>
              <w:pStyle w:val="ConsPlusNormal"/>
              <w:jc w:val="center"/>
            </w:pPr>
            <w:r>
              <w:t>37.</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350</w:t>
            </w:r>
          </w:p>
        </w:tc>
        <w:tc>
          <w:tcPr>
            <w:tcW w:w="1701" w:type="dxa"/>
            <w:vAlign w:val="center"/>
          </w:tcPr>
          <w:p w:rsidR="00BE306C" w:rsidRDefault="00BE306C">
            <w:pPr>
              <w:pStyle w:val="ConsPlusNormal"/>
              <w:jc w:val="center"/>
            </w:pPr>
            <w:r>
              <w:t>- 1830,157</w:t>
            </w:r>
          </w:p>
        </w:tc>
      </w:tr>
      <w:tr w:rsidR="00BE306C">
        <w:tc>
          <w:tcPr>
            <w:tcW w:w="907" w:type="dxa"/>
          </w:tcPr>
          <w:p w:rsidR="00BE306C" w:rsidRDefault="00BE306C">
            <w:pPr>
              <w:pStyle w:val="ConsPlusNormal"/>
              <w:jc w:val="center"/>
            </w:pPr>
            <w:r>
              <w:t>38.</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360</w:t>
            </w:r>
          </w:p>
        </w:tc>
        <w:tc>
          <w:tcPr>
            <w:tcW w:w="1701" w:type="dxa"/>
            <w:vAlign w:val="center"/>
          </w:tcPr>
          <w:p w:rsidR="00BE306C" w:rsidRDefault="00BE306C">
            <w:pPr>
              <w:pStyle w:val="ConsPlusNormal"/>
              <w:jc w:val="center"/>
            </w:pPr>
            <w:r>
              <w:t>- 3858,938</w:t>
            </w:r>
          </w:p>
        </w:tc>
      </w:tr>
      <w:tr w:rsidR="00BE306C">
        <w:tc>
          <w:tcPr>
            <w:tcW w:w="907" w:type="dxa"/>
          </w:tcPr>
          <w:p w:rsidR="00BE306C" w:rsidRDefault="00BE306C">
            <w:pPr>
              <w:pStyle w:val="ConsPlusNormal"/>
              <w:jc w:val="center"/>
            </w:pPr>
            <w:r>
              <w:t>39.</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370</w:t>
            </w:r>
          </w:p>
        </w:tc>
        <w:tc>
          <w:tcPr>
            <w:tcW w:w="1701" w:type="dxa"/>
            <w:vAlign w:val="center"/>
          </w:tcPr>
          <w:p w:rsidR="00BE306C" w:rsidRDefault="00BE306C">
            <w:pPr>
              <w:pStyle w:val="ConsPlusNormal"/>
              <w:jc w:val="center"/>
            </w:pPr>
            <w:r>
              <w:t>- 2341,232</w:t>
            </w:r>
          </w:p>
        </w:tc>
      </w:tr>
      <w:tr w:rsidR="00BE306C">
        <w:tc>
          <w:tcPr>
            <w:tcW w:w="907" w:type="dxa"/>
          </w:tcPr>
          <w:p w:rsidR="00BE306C" w:rsidRDefault="00BE306C">
            <w:pPr>
              <w:pStyle w:val="ConsPlusNormal"/>
              <w:jc w:val="center"/>
            </w:pPr>
            <w:r>
              <w:t>40.</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380</w:t>
            </w:r>
          </w:p>
        </w:tc>
        <w:tc>
          <w:tcPr>
            <w:tcW w:w="1701" w:type="dxa"/>
            <w:vAlign w:val="center"/>
          </w:tcPr>
          <w:p w:rsidR="00BE306C" w:rsidRDefault="00BE306C">
            <w:pPr>
              <w:pStyle w:val="ConsPlusNormal"/>
              <w:jc w:val="center"/>
            </w:pPr>
            <w:r>
              <w:t>- 2959,939</w:t>
            </w:r>
          </w:p>
        </w:tc>
      </w:tr>
      <w:tr w:rsidR="00BE306C">
        <w:tc>
          <w:tcPr>
            <w:tcW w:w="907" w:type="dxa"/>
          </w:tcPr>
          <w:p w:rsidR="00BE306C" w:rsidRDefault="00BE306C">
            <w:pPr>
              <w:pStyle w:val="ConsPlusNormal"/>
              <w:jc w:val="center"/>
            </w:pPr>
            <w:r>
              <w:t>41.</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390</w:t>
            </w:r>
          </w:p>
        </w:tc>
        <w:tc>
          <w:tcPr>
            <w:tcW w:w="1701" w:type="dxa"/>
            <w:vAlign w:val="center"/>
          </w:tcPr>
          <w:p w:rsidR="00BE306C" w:rsidRDefault="00BE306C">
            <w:pPr>
              <w:pStyle w:val="ConsPlusNormal"/>
              <w:jc w:val="center"/>
            </w:pPr>
            <w:r>
              <w:t>- 4106,342</w:t>
            </w:r>
          </w:p>
        </w:tc>
      </w:tr>
      <w:tr w:rsidR="00BE306C">
        <w:tc>
          <w:tcPr>
            <w:tcW w:w="907" w:type="dxa"/>
          </w:tcPr>
          <w:p w:rsidR="00BE306C" w:rsidRDefault="00BE306C">
            <w:pPr>
              <w:pStyle w:val="ConsPlusNormal"/>
              <w:jc w:val="center"/>
            </w:pPr>
            <w:r>
              <w:t>42.</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400</w:t>
            </w:r>
          </w:p>
        </w:tc>
        <w:tc>
          <w:tcPr>
            <w:tcW w:w="1701" w:type="dxa"/>
            <w:vAlign w:val="center"/>
          </w:tcPr>
          <w:p w:rsidR="00BE306C" w:rsidRDefault="00BE306C">
            <w:pPr>
              <w:pStyle w:val="ConsPlusNormal"/>
              <w:jc w:val="center"/>
            </w:pPr>
            <w:r>
              <w:t>- 652,993</w:t>
            </w:r>
          </w:p>
        </w:tc>
      </w:tr>
      <w:tr w:rsidR="00BE306C">
        <w:tc>
          <w:tcPr>
            <w:tcW w:w="907" w:type="dxa"/>
          </w:tcPr>
          <w:p w:rsidR="00BE306C" w:rsidRDefault="00BE306C">
            <w:pPr>
              <w:pStyle w:val="ConsPlusNormal"/>
              <w:jc w:val="center"/>
            </w:pPr>
            <w:r>
              <w:t>43.</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410</w:t>
            </w:r>
          </w:p>
        </w:tc>
        <w:tc>
          <w:tcPr>
            <w:tcW w:w="1701" w:type="dxa"/>
            <w:vAlign w:val="center"/>
          </w:tcPr>
          <w:p w:rsidR="00BE306C" w:rsidRDefault="00BE306C">
            <w:pPr>
              <w:pStyle w:val="ConsPlusNormal"/>
              <w:jc w:val="center"/>
            </w:pPr>
            <w:r>
              <w:t>- 414,599</w:t>
            </w:r>
          </w:p>
        </w:tc>
      </w:tr>
      <w:tr w:rsidR="00BE306C">
        <w:tc>
          <w:tcPr>
            <w:tcW w:w="907" w:type="dxa"/>
          </w:tcPr>
          <w:p w:rsidR="00BE306C" w:rsidRDefault="00BE306C">
            <w:pPr>
              <w:pStyle w:val="ConsPlusNormal"/>
              <w:jc w:val="center"/>
            </w:pPr>
            <w:r>
              <w:t>44.</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420</w:t>
            </w:r>
          </w:p>
        </w:tc>
        <w:tc>
          <w:tcPr>
            <w:tcW w:w="1701" w:type="dxa"/>
            <w:vAlign w:val="center"/>
          </w:tcPr>
          <w:p w:rsidR="00BE306C" w:rsidRDefault="00BE306C">
            <w:pPr>
              <w:pStyle w:val="ConsPlusNormal"/>
              <w:jc w:val="center"/>
            </w:pPr>
            <w:r>
              <w:t>- 3281,607</w:t>
            </w:r>
          </w:p>
        </w:tc>
      </w:tr>
      <w:tr w:rsidR="00BE306C">
        <w:tc>
          <w:tcPr>
            <w:tcW w:w="907" w:type="dxa"/>
          </w:tcPr>
          <w:p w:rsidR="00BE306C" w:rsidRDefault="00BE306C">
            <w:pPr>
              <w:pStyle w:val="ConsPlusNormal"/>
              <w:jc w:val="center"/>
            </w:pPr>
            <w:r>
              <w:t>45.</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430</w:t>
            </w:r>
          </w:p>
        </w:tc>
        <w:tc>
          <w:tcPr>
            <w:tcW w:w="1701" w:type="dxa"/>
            <w:vAlign w:val="center"/>
          </w:tcPr>
          <w:p w:rsidR="00BE306C" w:rsidRDefault="00BE306C">
            <w:pPr>
              <w:pStyle w:val="ConsPlusNormal"/>
              <w:jc w:val="center"/>
            </w:pPr>
            <w:r>
              <w:t>- 1908,635</w:t>
            </w:r>
          </w:p>
        </w:tc>
      </w:tr>
      <w:tr w:rsidR="00BE306C">
        <w:tc>
          <w:tcPr>
            <w:tcW w:w="907" w:type="dxa"/>
          </w:tcPr>
          <w:p w:rsidR="00BE306C" w:rsidRDefault="00BE306C">
            <w:pPr>
              <w:pStyle w:val="ConsPlusNormal"/>
              <w:jc w:val="center"/>
            </w:pPr>
            <w:r>
              <w:t>46.</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440</w:t>
            </w:r>
          </w:p>
        </w:tc>
        <w:tc>
          <w:tcPr>
            <w:tcW w:w="1701" w:type="dxa"/>
            <w:vAlign w:val="center"/>
          </w:tcPr>
          <w:p w:rsidR="00BE306C" w:rsidRDefault="00BE306C">
            <w:pPr>
              <w:pStyle w:val="ConsPlusNormal"/>
              <w:jc w:val="center"/>
            </w:pPr>
            <w:r>
              <w:t>- 26457,239</w:t>
            </w:r>
          </w:p>
        </w:tc>
      </w:tr>
      <w:tr w:rsidR="00BE306C">
        <w:tc>
          <w:tcPr>
            <w:tcW w:w="907" w:type="dxa"/>
          </w:tcPr>
          <w:p w:rsidR="00BE306C" w:rsidRDefault="00BE306C">
            <w:pPr>
              <w:pStyle w:val="ConsPlusNormal"/>
              <w:jc w:val="center"/>
            </w:pPr>
            <w:r>
              <w:t>47.</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450</w:t>
            </w:r>
          </w:p>
        </w:tc>
        <w:tc>
          <w:tcPr>
            <w:tcW w:w="1701" w:type="dxa"/>
            <w:vAlign w:val="center"/>
          </w:tcPr>
          <w:p w:rsidR="00BE306C" w:rsidRDefault="00BE306C">
            <w:pPr>
              <w:pStyle w:val="ConsPlusNormal"/>
              <w:jc w:val="center"/>
            </w:pPr>
            <w:r>
              <w:t>- 1296,080</w:t>
            </w:r>
          </w:p>
        </w:tc>
      </w:tr>
      <w:tr w:rsidR="00BE306C">
        <w:tc>
          <w:tcPr>
            <w:tcW w:w="907" w:type="dxa"/>
          </w:tcPr>
          <w:p w:rsidR="00BE306C" w:rsidRDefault="00BE306C">
            <w:pPr>
              <w:pStyle w:val="ConsPlusNormal"/>
              <w:jc w:val="center"/>
            </w:pPr>
            <w:r>
              <w:t>48.</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460</w:t>
            </w:r>
          </w:p>
        </w:tc>
        <w:tc>
          <w:tcPr>
            <w:tcW w:w="1701" w:type="dxa"/>
            <w:vAlign w:val="center"/>
          </w:tcPr>
          <w:p w:rsidR="00BE306C" w:rsidRDefault="00BE306C">
            <w:pPr>
              <w:pStyle w:val="ConsPlusNormal"/>
              <w:jc w:val="center"/>
            </w:pPr>
            <w:r>
              <w:t>- 1522,170</w:t>
            </w:r>
          </w:p>
        </w:tc>
      </w:tr>
      <w:tr w:rsidR="00BE306C">
        <w:tc>
          <w:tcPr>
            <w:tcW w:w="907" w:type="dxa"/>
          </w:tcPr>
          <w:p w:rsidR="00BE306C" w:rsidRDefault="00BE306C">
            <w:pPr>
              <w:pStyle w:val="ConsPlusNormal"/>
              <w:jc w:val="center"/>
            </w:pPr>
            <w:r>
              <w:lastRenderedPageBreak/>
              <w:t>49.</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470</w:t>
            </w:r>
          </w:p>
        </w:tc>
        <w:tc>
          <w:tcPr>
            <w:tcW w:w="1701" w:type="dxa"/>
            <w:vAlign w:val="center"/>
          </w:tcPr>
          <w:p w:rsidR="00BE306C" w:rsidRDefault="00BE306C">
            <w:pPr>
              <w:pStyle w:val="ConsPlusNormal"/>
              <w:jc w:val="center"/>
            </w:pPr>
            <w:r>
              <w:t>- 5598,522</w:t>
            </w:r>
          </w:p>
        </w:tc>
      </w:tr>
      <w:tr w:rsidR="00BE306C">
        <w:tc>
          <w:tcPr>
            <w:tcW w:w="907" w:type="dxa"/>
          </w:tcPr>
          <w:p w:rsidR="00BE306C" w:rsidRDefault="00BE306C">
            <w:pPr>
              <w:pStyle w:val="ConsPlusNormal"/>
              <w:jc w:val="center"/>
            </w:pPr>
            <w:r>
              <w:t>50.</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480</w:t>
            </w:r>
          </w:p>
        </w:tc>
        <w:tc>
          <w:tcPr>
            <w:tcW w:w="1701" w:type="dxa"/>
            <w:vAlign w:val="center"/>
          </w:tcPr>
          <w:p w:rsidR="00BE306C" w:rsidRDefault="00BE306C">
            <w:pPr>
              <w:pStyle w:val="ConsPlusNormal"/>
              <w:jc w:val="center"/>
            </w:pPr>
            <w:r>
              <w:t>- 273,931</w:t>
            </w:r>
          </w:p>
        </w:tc>
      </w:tr>
      <w:tr w:rsidR="00BE306C">
        <w:tc>
          <w:tcPr>
            <w:tcW w:w="907" w:type="dxa"/>
          </w:tcPr>
          <w:p w:rsidR="00BE306C" w:rsidRDefault="00BE306C">
            <w:pPr>
              <w:pStyle w:val="ConsPlusNormal"/>
              <w:jc w:val="center"/>
            </w:pPr>
            <w:r>
              <w:t>51.</w:t>
            </w:r>
          </w:p>
        </w:tc>
        <w:tc>
          <w:tcPr>
            <w:tcW w:w="3175" w:type="dxa"/>
            <w:vMerge w:val="restart"/>
            <w:tcBorders>
              <w:top w:val="nil"/>
              <w:bottom w:val="nil"/>
            </w:tcBorders>
          </w:tcPr>
          <w:p w:rsidR="00BE306C" w:rsidRDefault="00BE306C">
            <w:pPr>
              <w:pStyle w:val="ConsPlusNormal"/>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490</w:t>
            </w:r>
          </w:p>
        </w:tc>
        <w:tc>
          <w:tcPr>
            <w:tcW w:w="1701" w:type="dxa"/>
            <w:vAlign w:val="center"/>
          </w:tcPr>
          <w:p w:rsidR="00BE306C" w:rsidRDefault="00BE306C">
            <w:pPr>
              <w:pStyle w:val="ConsPlusNormal"/>
              <w:jc w:val="center"/>
            </w:pPr>
            <w:r>
              <w:t>- 13557,150</w:t>
            </w:r>
          </w:p>
        </w:tc>
      </w:tr>
      <w:tr w:rsidR="00BE306C">
        <w:tc>
          <w:tcPr>
            <w:tcW w:w="907" w:type="dxa"/>
          </w:tcPr>
          <w:p w:rsidR="00BE306C" w:rsidRDefault="00BE306C">
            <w:pPr>
              <w:pStyle w:val="ConsPlusNormal"/>
              <w:jc w:val="center"/>
            </w:pPr>
            <w:r>
              <w:t>52.</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500</w:t>
            </w:r>
          </w:p>
        </w:tc>
        <w:tc>
          <w:tcPr>
            <w:tcW w:w="1701" w:type="dxa"/>
            <w:vAlign w:val="center"/>
          </w:tcPr>
          <w:p w:rsidR="00BE306C" w:rsidRDefault="00BE306C">
            <w:pPr>
              <w:pStyle w:val="ConsPlusNormal"/>
              <w:jc w:val="center"/>
            </w:pPr>
            <w:r>
              <w:t>- 6757,084</w:t>
            </w:r>
          </w:p>
        </w:tc>
      </w:tr>
      <w:tr w:rsidR="00BE306C">
        <w:tc>
          <w:tcPr>
            <w:tcW w:w="907" w:type="dxa"/>
          </w:tcPr>
          <w:p w:rsidR="00BE306C" w:rsidRDefault="00BE306C">
            <w:pPr>
              <w:pStyle w:val="ConsPlusNormal"/>
              <w:jc w:val="center"/>
            </w:pPr>
            <w:r>
              <w:t>53.</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510</w:t>
            </w:r>
          </w:p>
        </w:tc>
        <w:tc>
          <w:tcPr>
            <w:tcW w:w="1701" w:type="dxa"/>
            <w:vAlign w:val="center"/>
          </w:tcPr>
          <w:p w:rsidR="00BE306C" w:rsidRDefault="00BE306C">
            <w:pPr>
              <w:pStyle w:val="ConsPlusNormal"/>
              <w:jc w:val="center"/>
            </w:pPr>
            <w:r>
              <w:t>- 1593,244</w:t>
            </w:r>
          </w:p>
        </w:tc>
      </w:tr>
      <w:tr w:rsidR="00BE306C">
        <w:tc>
          <w:tcPr>
            <w:tcW w:w="907" w:type="dxa"/>
          </w:tcPr>
          <w:p w:rsidR="00BE306C" w:rsidRDefault="00BE306C">
            <w:pPr>
              <w:pStyle w:val="ConsPlusNormal"/>
              <w:jc w:val="center"/>
            </w:pPr>
            <w:r>
              <w:t>54.</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520</w:t>
            </w:r>
          </w:p>
        </w:tc>
        <w:tc>
          <w:tcPr>
            <w:tcW w:w="1701" w:type="dxa"/>
            <w:vAlign w:val="center"/>
          </w:tcPr>
          <w:p w:rsidR="00BE306C" w:rsidRDefault="00BE306C">
            <w:pPr>
              <w:pStyle w:val="ConsPlusNormal"/>
              <w:jc w:val="center"/>
            </w:pPr>
            <w:r>
              <w:t>- 4517,896</w:t>
            </w:r>
          </w:p>
        </w:tc>
      </w:tr>
      <w:tr w:rsidR="00BE306C">
        <w:tc>
          <w:tcPr>
            <w:tcW w:w="907" w:type="dxa"/>
          </w:tcPr>
          <w:p w:rsidR="00BE306C" w:rsidRDefault="00BE306C">
            <w:pPr>
              <w:pStyle w:val="ConsPlusNormal"/>
              <w:jc w:val="center"/>
            </w:pPr>
            <w:r>
              <w:t>55.</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530</w:t>
            </w:r>
          </w:p>
        </w:tc>
        <w:tc>
          <w:tcPr>
            <w:tcW w:w="1701" w:type="dxa"/>
            <w:vAlign w:val="center"/>
          </w:tcPr>
          <w:p w:rsidR="00BE306C" w:rsidRDefault="00BE306C">
            <w:pPr>
              <w:pStyle w:val="ConsPlusNormal"/>
              <w:jc w:val="center"/>
            </w:pPr>
            <w:r>
              <w:t>- 3399,710</w:t>
            </w:r>
          </w:p>
        </w:tc>
      </w:tr>
      <w:tr w:rsidR="00BE306C">
        <w:tc>
          <w:tcPr>
            <w:tcW w:w="907" w:type="dxa"/>
          </w:tcPr>
          <w:p w:rsidR="00BE306C" w:rsidRDefault="00BE306C">
            <w:pPr>
              <w:pStyle w:val="ConsPlusNormal"/>
              <w:jc w:val="center"/>
            </w:pPr>
            <w:r>
              <w:t>56.</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540</w:t>
            </w:r>
          </w:p>
        </w:tc>
        <w:tc>
          <w:tcPr>
            <w:tcW w:w="1701" w:type="dxa"/>
            <w:vAlign w:val="center"/>
          </w:tcPr>
          <w:p w:rsidR="00BE306C" w:rsidRDefault="00BE306C">
            <w:pPr>
              <w:pStyle w:val="ConsPlusNormal"/>
              <w:jc w:val="center"/>
            </w:pPr>
            <w:r>
              <w:t>- 1177,164</w:t>
            </w:r>
          </w:p>
        </w:tc>
      </w:tr>
      <w:tr w:rsidR="00BE306C">
        <w:tc>
          <w:tcPr>
            <w:tcW w:w="907" w:type="dxa"/>
          </w:tcPr>
          <w:p w:rsidR="00BE306C" w:rsidRDefault="00BE306C">
            <w:pPr>
              <w:pStyle w:val="ConsPlusNormal"/>
              <w:jc w:val="center"/>
            </w:pPr>
            <w:r>
              <w:t>57.</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550</w:t>
            </w:r>
          </w:p>
        </w:tc>
        <w:tc>
          <w:tcPr>
            <w:tcW w:w="1701" w:type="dxa"/>
            <w:vAlign w:val="center"/>
          </w:tcPr>
          <w:p w:rsidR="00BE306C" w:rsidRDefault="00BE306C">
            <w:pPr>
              <w:pStyle w:val="ConsPlusNormal"/>
              <w:jc w:val="center"/>
            </w:pPr>
            <w:r>
              <w:t>- 746,278</w:t>
            </w:r>
          </w:p>
        </w:tc>
      </w:tr>
      <w:tr w:rsidR="00BE306C">
        <w:tc>
          <w:tcPr>
            <w:tcW w:w="907" w:type="dxa"/>
          </w:tcPr>
          <w:p w:rsidR="00BE306C" w:rsidRDefault="00BE306C">
            <w:pPr>
              <w:pStyle w:val="ConsPlusNormal"/>
              <w:jc w:val="center"/>
            </w:pPr>
            <w:r>
              <w:t>58.</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560</w:t>
            </w:r>
          </w:p>
        </w:tc>
        <w:tc>
          <w:tcPr>
            <w:tcW w:w="1701" w:type="dxa"/>
            <w:vAlign w:val="center"/>
          </w:tcPr>
          <w:p w:rsidR="00BE306C" w:rsidRDefault="00BE306C">
            <w:pPr>
              <w:pStyle w:val="ConsPlusNormal"/>
              <w:jc w:val="center"/>
            </w:pPr>
            <w:r>
              <w:t>- 2900,711</w:t>
            </w:r>
          </w:p>
        </w:tc>
      </w:tr>
      <w:tr w:rsidR="00BE306C">
        <w:tc>
          <w:tcPr>
            <w:tcW w:w="907" w:type="dxa"/>
          </w:tcPr>
          <w:p w:rsidR="00BE306C" w:rsidRDefault="00BE306C">
            <w:pPr>
              <w:pStyle w:val="ConsPlusNormal"/>
              <w:jc w:val="center"/>
            </w:pPr>
            <w:r>
              <w:t>59.</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570</w:t>
            </w:r>
          </w:p>
        </w:tc>
        <w:tc>
          <w:tcPr>
            <w:tcW w:w="1701" w:type="dxa"/>
            <w:vAlign w:val="center"/>
          </w:tcPr>
          <w:p w:rsidR="00BE306C" w:rsidRDefault="00BE306C">
            <w:pPr>
              <w:pStyle w:val="ConsPlusNormal"/>
              <w:jc w:val="center"/>
            </w:pPr>
            <w:r>
              <w:t>- 6860,254</w:t>
            </w:r>
          </w:p>
        </w:tc>
      </w:tr>
      <w:tr w:rsidR="00BE306C">
        <w:tc>
          <w:tcPr>
            <w:tcW w:w="907" w:type="dxa"/>
          </w:tcPr>
          <w:p w:rsidR="00BE306C" w:rsidRDefault="00BE306C">
            <w:pPr>
              <w:pStyle w:val="ConsPlusNormal"/>
              <w:jc w:val="center"/>
            </w:pPr>
            <w:r>
              <w:t>60.</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580</w:t>
            </w:r>
          </w:p>
        </w:tc>
        <w:tc>
          <w:tcPr>
            <w:tcW w:w="1701" w:type="dxa"/>
            <w:vAlign w:val="center"/>
          </w:tcPr>
          <w:p w:rsidR="00BE306C" w:rsidRDefault="00BE306C">
            <w:pPr>
              <w:pStyle w:val="ConsPlusNormal"/>
              <w:jc w:val="center"/>
            </w:pPr>
            <w:r>
              <w:t>- 940,167</w:t>
            </w:r>
          </w:p>
        </w:tc>
      </w:tr>
      <w:tr w:rsidR="00BE306C">
        <w:tc>
          <w:tcPr>
            <w:tcW w:w="907" w:type="dxa"/>
          </w:tcPr>
          <w:p w:rsidR="00BE306C" w:rsidRDefault="00BE306C">
            <w:pPr>
              <w:pStyle w:val="ConsPlusNormal"/>
              <w:jc w:val="center"/>
            </w:pPr>
            <w:r>
              <w:t>61.</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590</w:t>
            </w:r>
          </w:p>
        </w:tc>
        <w:tc>
          <w:tcPr>
            <w:tcW w:w="1701" w:type="dxa"/>
            <w:vAlign w:val="center"/>
          </w:tcPr>
          <w:p w:rsidR="00BE306C" w:rsidRDefault="00BE306C">
            <w:pPr>
              <w:pStyle w:val="ConsPlusNormal"/>
              <w:jc w:val="center"/>
            </w:pPr>
            <w:r>
              <w:t>- 2280,251</w:t>
            </w:r>
          </w:p>
        </w:tc>
      </w:tr>
      <w:tr w:rsidR="00BE306C">
        <w:tc>
          <w:tcPr>
            <w:tcW w:w="907" w:type="dxa"/>
          </w:tcPr>
          <w:p w:rsidR="00BE306C" w:rsidRDefault="00BE306C">
            <w:pPr>
              <w:pStyle w:val="ConsPlusNormal"/>
              <w:jc w:val="center"/>
            </w:pPr>
            <w:r>
              <w:t>62.</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600</w:t>
            </w:r>
          </w:p>
        </w:tc>
        <w:tc>
          <w:tcPr>
            <w:tcW w:w="1701" w:type="dxa"/>
            <w:vAlign w:val="center"/>
          </w:tcPr>
          <w:p w:rsidR="00BE306C" w:rsidRDefault="00BE306C">
            <w:pPr>
              <w:pStyle w:val="ConsPlusNormal"/>
              <w:jc w:val="center"/>
            </w:pPr>
            <w:r>
              <w:t>- 228,029</w:t>
            </w:r>
          </w:p>
        </w:tc>
      </w:tr>
      <w:tr w:rsidR="00BE306C">
        <w:tc>
          <w:tcPr>
            <w:tcW w:w="907" w:type="dxa"/>
          </w:tcPr>
          <w:p w:rsidR="00BE306C" w:rsidRDefault="00BE306C">
            <w:pPr>
              <w:pStyle w:val="ConsPlusNormal"/>
              <w:jc w:val="center"/>
            </w:pPr>
            <w:r>
              <w:t>63.</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610</w:t>
            </w:r>
          </w:p>
        </w:tc>
        <w:tc>
          <w:tcPr>
            <w:tcW w:w="1701" w:type="dxa"/>
            <w:vAlign w:val="center"/>
          </w:tcPr>
          <w:p w:rsidR="00BE306C" w:rsidRDefault="00BE306C">
            <w:pPr>
              <w:pStyle w:val="ConsPlusNormal"/>
              <w:jc w:val="center"/>
            </w:pPr>
            <w:r>
              <w:t>- 3840,961</w:t>
            </w:r>
          </w:p>
        </w:tc>
      </w:tr>
      <w:tr w:rsidR="00BE306C">
        <w:tc>
          <w:tcPr>
            <w:tcW w:w="907" w:type="dxa"/>
          </w:tcPr>
          <w:p w:rsidR="00BE306C" w:rsidRDefault="00BE306C">
            <w:pPr>
              <w:pStyle w:val="ConsPlusNormal"/>
              <w:jc w:val="center"/>
            </w:pPr>
            <w:r>
              <w:t>64.</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620</w:t>
            </w:r>
          </w:p>
        </w:tc>
        <w:tc>
          <w:tcPr>
            <w:tcW w:w="1701" w:type="dxa"/>
            <w:vAlign w:val="center"/>
          </w:tcPr>
          <w:p w:rsidR="00BE306C" w:rsidRDefault="00BE306C">
            <w:pPr>
              <w:pStyle w:val="ConsPlusNormal"/>
              <w:jc w:val="center"/>
            </w:pPr>
            <w:r>
              <w:t>- 6041,296</w:t>
            </w:r>
          </w:p>
        </w:tc>
      </w:tr>
      <w:tr w:rsidR="00BE306C">
        <w:tc>
          <w:tcPr>
            <w:tcW w:w="907" w:type="dxa"/>
          </w:tcPr>
          <w:p w:rsidR="00BE306C" w:rsidRDefault="00BE306C">
            <w:pPr>
              <w:pStyle w:val="ConsPlusNormal"/>
              <w:jc w:val="center"/>
            </w:pPr>
            <w:r>
              <w:t>65.</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630</w:t>
            </w:r>
          </w:p>
        </w:tc>
        <w:tc>
          <w:tcPr>
            <w:tcW w:w="1701" w:type="dxa"/>
            <w:vAlign w:val="center"/>
          </w:tcPr>
          <w:p w:rsidR="00BE306C" w:rsidRDefault="00BE306C">
            <w:pPr>
              <w:pStyle w:val="ConsPlusNormal"/>
              <w:jc w:val="center"/>
            </w:pPr>
            <w:r>
              <w:t>- 2819,271</w:t>
            </w:r>
          </w:p>
        </w:tc>
      </w:tr>
      <w:tr w:rsidR="00BE306C">
        <w:tc>
          <w:tcPr>
            <w:tcW w:w="907" w:type="dxa"/>
          </w:tcPr>
          <w:p w:rsidR="00BE306C" w:rsidRDefault="00BE306C">
            <w:pPr>
              <w:pStyle w:val="ConsPlusNormal"/>
              <w:jc w:val="center"/>
            </w:pPr>
            <w:r>
              <w:t>66.</w:t>
            </w:r>
          </w:p>
        </w:tc>
        <w:tc>
          <w:tcPr>
            <w:tcW w:w="3175" w:type="dxa"/>
            <w:vMerge/>
            <w:tcBorders>
              <w:top w:val="nil"/>
              <w:bottom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640</w:t>
            </w:r>
          </w:p>
        </w:tc>
        <w:tc>
          <w:tcPr>
            <w:tcW w:w="1701" w:type="dxa"/>
            <w:vAlign w:val="center"/>
          </w:tcPr>
          <w:p w:rsidR="00BE306C" w:rsidRDefault="00BE306C">
            <w:pPr>
              <w:pStyle w:val="ConsPlusNormal"/>
              <w:jc w:val="center"/>
            </w:pPr>
            <w:r>
              <w:t>- 3726,947</w:t>
            </w:r>
          </w:p>
        </w:tc>
      </w:tr>
      <w:tr w:rsidR="00BE306C">
        <w:tc>
          <w:tcPr>
            <w:tcW w:w="907" w:type="dxa"/>
          </w:tcPr>
          <w:p w:rsidR="00BE306C" w:rsidRDefault="00BE306C">
            <w:pPr>
              <w:pStyle w:val="ConsPlusNormal"/>
              <w:jc w:val="center"/>
            </w:pPr>
            <w:r>
              <w:t>67.</w:t>
            </w:r>
          </w:p>
        </w:tc>
        <w:tc>
          <w:tcPr>
            <w:tcW w:w="3175" w:type="dxa"/>
            <w:vMerge w:val="restart"/>
            <w:tcBorders>
              <w:top w:val="nil"/>
            </w:tcBorders>
          </w:tcPr>
          <w:p w:rsidR="00BE306C" w:rsidRDefault="00BE306C">
            <w:pPr>
              <w:pStyle w:val="ConsPlusNormal"/>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650</w:t>
            </w:r>
          </w:p>
        </w:tc>
        <w:tc>
          <w:tcPr>
            <w:tcW w:w="1701" w:type="dxa"/>
            <w:vAlign w:val="center"/>
          </w:tcPr>
          <w:p w:rsidR="00BE306C" w:rsidRDefault="00BE306C">
            <w:pPr>
              <w:pStyle w:val="ConsPlusNormal"/>
              <w:jc w:val="center"/>
            </w:pPr>
            <w:r>
              <w:t>- 1856,810</w:t>
            </w:r>
          </w:p>
        </w:tc>
      </w:tr>
      <w:tr w:rsidR="00BE306C">
        <w:tc>
          <w:tcPr>
            <w:tcW w:w="907" w:type="dxa"/>
          </w:tcPr>
          <w:p w:rsidR="00BE306C" w:rsidRDefault="00BE306C">
            <w:pPr>
              <w:pStyle w:val="ConsPlusNormal"/>
              <w:jc w:val="center"/>
            </w:pPr>
            <w:r>
              <w:lastRenderedPageBreak/>
              <w:t>68.</w:t>
            </w:r>
          </w:p>
        </w:tc>
        <w:tc>
          <w:tcPr>
            <w:tcW w:w="3175" w:type="dxa"/>
            <w:vMerge/>
            <w:tcBorders>
              <w:top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660</w:t>
            </w:r>
          </w:p>
        </w:tc>
        <w:tc>
          <w:tcPr>
            <w:tcW w:w="1701" w:type="dxa"/>
            <w:vAlign w:val="center"/>
          </w:tcPr>
          <w:p w:rsidR="00BE306C" w:rsidRDefault="00BE306C">
            <w:pPr>
              <w:pStyle w:val="ConsPlusNormal"/>
              <w:jc w:val="center"/>
            </w:pPr>
            <w:r>
              <w:t>- 2253,640</w:t>
            </w:r>
          </w:p>
        </w:tc>
      </w:tr>
      <w:tr w:rsidR="00BE306C">
        <w:tc>
          <w:tcPr>
            <w:tcW w:w="907" w:type="dxa"/>
          </w:tcPr>
          <w:p w:rsidR="00BE306C" w:rsidRDefault="00BE306C">
            <w:pPr>
              <w:pStyle w:val="ConsPlusNormal"/>
              <w:jc w:val="center"/>
            </w:pPr>
            <w:r>
              <w:t>69.</w:t>
            </w:r>
          </w:p>
        </w:tc>
        <w:tc>
          <w:tcPr>
            <w:tcW w:w="3175" w:type="dxa"/>
            <w:vMerge/>
            <w:tcBorders>
              <w:top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670</w:t>
            </w:r>
          </w:p>
        </w:tc>
        <w:tc>
          <w:tcPr>
            <w:tcW w:w="1701" w:type="dxa"/>
            <w:vAlign w:val="center"/>
          </w:tcPr>
          <w:p w:rsidR="00BE306C" w:rsidRDefault="00BE306C">
            <w:pPr>
              <w:pStyle w:val="ConsPlusNormal"/>
              <w:jc w:val="center"/>
            </w:pPr>
            <w:r>
              <w:t>- 164,359</w:t>
            </w:r>
          </w:p>
        </w:tc>
      </w:tr>
      <w:tr w:rsidR="00BE306C">
        <w:tc>
          <w:tcPr>
            <w:tcW w:w="907" w:type="dxa"/>
          </w:tcPr>
          <w:p w:rsidR="00BE306C" w:rsidRDefault="00BE306C">
            <w:pPr>
              <w:pStyle w:val="ConsPlusNormal"/>
              <w:jc w:val="center"/>
            </w:pPr>
            <w:r>
              <w:t>70.</w:t>
            </w:r>
          </w:p>
        </w:tc>
        <w:tc>
          <w:tcPr>
            <w:tcW w:w="3175" w:type="dxa"/>
            <w:vMerge/>
            <w:tcBorders>
              <w:top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680</w:t>
            </w:r>
          </w:p>
        </w:tc>
        <w:tc>
          <w:tcPr>
            <w:tcW w:w="1701" w:type="dxa"/>
            <w:vAlign w:val="center"/>
          </w:tcPr>
          <w:p w:rsidR="00BE306C" w:rsidRDefault="00BE306C">
            <w:pPr>
              <w:pStyle w:val="ConsPlusNormal"/>
              <w:jc w:val="center"/>
            </w:pPr>
            <w:r>
              <w:t>- 1347,446</w:t>
            </w:r>
          </w:p>
        </w:tc>
      </w:tr>
      <w:tr w:rsidR="00BE306C">
        <w:tc>
          <w:tcPr>
            <w:tcW w:w="907" w:type="dxa"/>
          </w:tcPr>
          <w:p w:rsidR="00BE306C" w:rsidRDefault="00BE306C">
            <w:pPr>
              <w:pStyle w:val="ConsPlusNormal"/>
              <w:jc w:val="center"/>
            </w:pPr>
            <w:r>
              <w:t>71.</w:t>
            </w:r>
          </w:p>
        </w:tc>
        <w:tc>
          <w:tcPr>
            <w:tcW w:w="3175" w:type="dxa"/>
            <w:vMerge/>
            <w:tcBorders>
              <w:top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690</w:t>
            </w:r>
          </w:p>
        </w:tc>
        <w:tc>
          <w:tcPr>
            <w:tcW w:w="1701" w:type="dxa"/>
            <w:vAlign w:val="center"/>
          </w:tcPr>
          <w:p w:rsidR="00BE306C" w:rsidRDefault="00BE306C">
            <w:pPr>
              <w:pStyle w:val="ConsPlusNormal"/>
              <w:jc w:val="center"/>
            </w:pPr>
            <w:r>
              <w:t>- 1191,971</w:t>
            </w:r>
          </w:p>
        </w:tc>
      </w:tr>
      <w:tr w:rsidR="00BE306C">
        <w:tc>
          <w:tcPr>
            <w:tcW w:w="907" w:type="dxa"/>
          </w:tcPr>
          <w:p w:rsidR="00BE306C" w:rsidRDefault="00BE306C">
            <w:pPr>
              <w:pStyle w:val="ConsPlusNormal"/>
              <w:jc w:val="center"/>
            </w:pPr>
            <w:r>
              <w:t>72.</w:t>
            </w:r>
          </w:p>
        </w:tc>
        <w:tc>
          <w:tcPr>
            <w:tcW w:w="3175" w:type="dxa"/>
            <w:vMerge/>
            <w:tcBorders>
              <w:top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700</w:t>
            </w:r>
          </w:p>
        </w:tc>
        <w:tc>
          <w:tcPr>
            <w:tcW w:w="1701" w:type="dxa"/>
            <w:vAlign w:val="center"/>
          </w:tcPr>
          <w:p w:rsidR="00BE306C" w:rsidRDefault="00BE306C">
            <w:pPr>
              <w:pStyle w:val="ConsPlusNormal"/>
              <w:jc w:val="center"/>
            </w:pPr>
            <w:r>
              <w:t>- 1868,656</w:t>
            </w:r>
          </w:p>
        </w:tc>
      </w:tr>
      <w:tr w:rsidR="00BE306C">
        <w:tc>
          <w:tcPr>
            <w:tcW w:w="907" w:type="dxa"/>
          </w:tcPr>
          <w:p w:rsidR="00BE306C" w:rsidRDefault="00BE306C">
            <w:pPr>
              <w:pStyle w:val="ConsPlusNormal"/>
              <w:jc w:val="center"/>
            </w:pPr>
            <w:r>
              <w:t>73.</w:t>
            </w:r>
          </w:p>
        </w:tc>
        <w:tc>
          <w:tcPr>
            <w:tcW w:w="3175" w:type="dxa"/>
            <w:vMerge/>
            <w:tcBorders>
              <w:top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710</w:t>
            </w:r>
          </w:p>
        </w:tc>
        <w:tc>
          <w:tcPr>
            <w:tcW w:w="1701" w:type="dxa"/>
            <w:vAlign w:val="center"/>
          </w:tcPr>
          <w:p w:rsidR="00BE306C" w:rsidRDefault="00BE306C">
            <w:pPr>
              <w:pStyle w:val="ConsPlusNormal"/>
              <w:jc w:val="center"/>
            </w:pPr>
            <w:r>
              <w:t>- 2685,382</w:t>
            </w:r>
          </w:p>
        </w:tc>
      </w:tr>
      <w:tr w:rsidR="00BE306C">
        <w:tc>
          <w:tcPr>
            <w:tcW w:w="907" w:type="dxa"/>
          </w:tcPr>
          <w:p w:rsidR="00BE306C" w:rsidRDefault="00BE306C">
            <w:pPr>
              <w:pStyle w:val="ConsPlusNormal"/>
              <w:jc w:val="center"/>
            </w:pPr>
            <w:r>
              <w:t>74.</w:t>
            </w:r>
          </w:p>
        </w:tc>
        <w:tc>
          <w:tcPr>
            <w:tcW w:w="3175" w:type="dxa"/>
            <w:vMerge/>
            <w:tcBorders>
              <w:top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720</w:t>
            </w:r>
          </w:p>
        </w:tc>
        <w:tc>
          <w:tcPr>
            <w:tcW w:w="1701" w:type="dxa"/>
            <w:vAlign w:val="center"/>
          </w:tcPr>
          <w:p w:rsidR="00BE306C" w:rsidRDefault="00BE306C">
            <w:pPr>
              <w:pStyle w:val="ConsPlusNormal"/>
              <w:jc w:val="center"/>
            </w:pPr>
            <w:r>
              <w:t>- 1094,245</w:t>
            </w:r>
          </w:p>
        </w:tc>
      </w:tr>
      <w:tr w:rsidR="00BE306C">
        <w:tc>
          <w:tcPr>
            <w:tcW w:w="907" w:type="dxa"/>
          </w:tcPr>
          <w:p w:rsidR="00BE306C" w:rsidRDefault="00BE306C">
            <w:pPr>
              <w:pStyle w:val="ConsPlusNormal"/>
              <w:jc w:val="center"/>
            </w:pPr>
            <w:r>
              <w:t>75.</w:t>
            </w:r>
          </w:p>
        </w:tc>
        <w:tc>
          <w:tcPr>
            <w:tcW w:w="3175" w:type="dxa"/>
            <w:vMerge/>
            <w:tcBorders>
              <w:top w:val="nil"/>
            </w:tcBorders>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1221545400</w:t>
            </w:r>
          </w:p>
        </w:tc>
        <w:tc>
          <w:tcPr>
            <w:tcW w:w="1134" w:type="dxa"/>
          </w:tcPr>
          <w:p w:rsidR="00BE306C" w:rsidRDefault="00BE306C">
            <w:pPr>
              <w:pStyle w:val="ConsPlusNormal"/>
              <w:jc w:val="center"/>
            </w:pPr>
            <w:r>
              <w:t>521</w:t>
            </w:r>
          </w:p>
        </w:tc>
        <w:tc>
          <w:tcPr>
            <w:tcW w:w="1814" w:type="dxa"/>
          </w:tcPr>
          <w:p w:rsidR="00BE306C" w:rsidRDefault="00BE306C">
            <w:pPr>
              <w:pStyle w:val="ConsPlusNormal"/>
              <w:jc w:val="center"/>
            </w:pPr>
            <w:r>
              <w:t>730</w:t>
            </w:r>
          </w:p>
        </w:tc>
        <w:tc>
          <w:tcPr>
            <w:tcW w:w="1701" w:type="dxa"/>
            <w:vAlign w:val="center"/>
          </w:tcPr>
          <w:p w:rsidR="00BE306C" w:rsidRDefault="00BE306C">
            <w:pPr>
              <w:pStyle w:val="ConsPlusNormal"/>
              <w:jc w:val="center"/>
            </w:pPr>
            <w:r>
              <w:t>- 222,106</w:t>
            </w:r>
          </w:p>
        </w:tc>
      </w:tr>
      <w:tr w:rsidR="00BE306C">
        <w:tc>
          <w:tcPr>
            <w:tcW w:w="907" w:type="dxa"/>
          </w:tcPr>
          <w:p w:rsidR="00BE306C" w:rsidRDefault="00BE306C">
            <w:pPr>
              <w:pStyle w:val="ConsPlusNormal"/>
              <w:jc w:val="center"/>
            </w:pPr>
            <w:r>
              <w:t>76.</w:t>
            </w:r>
          </w:p>
        </w:tc>
        <w:tc>
          <w:tcPr>
            <w:tcW w:w="3175" w:type="dxa"/>
            <w:vMerge w:val="restart"/>
          </w:tcPr>
          <w:p w:rsidR="00BE306C" w:rsidRDefault="00BE306C">
            <w:pPr>
              <w:pStyle w:val="ConsPlusNormal"/>
            </w:pPr>
            <w:r>
              <w:t>Организация предоставления общего образования и создание условий для содержания детей в государственных общеобразовательных организациях</w:t>
            </w: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1221113000</w:t>
            </w:r>
          </w:p>
        </w:tc>
        <w:tc>
          <w:tcPr>
            <w:tcW w:w="1134" w:type="dxa"/>
          </w:tcPr>
          <w:p w:rsidR="00BE306C" w:rsidRDefault="00BE306C">
            <w:pPr>
              <w:pStyle w:val="ConsPlusNormal"/>
              <w:jc w:val="center"/>
            </w:pPr>
            <w:r>
              <w:t>323</w:t>
            </w:r>
          </w:p>
        </w:tc>
        <w:tc>
          <w:tcPr>
            <w:tcW w:w="1814" w:type="dxa"/>
          </w:tcPr>
          <w:p w:rsidR="00BE306C" w:rsidRDefault="00BE306C">
            <w:pPr>
              <w:pStyle w:val="ConsPlusNormal"/>
            </w:pPr>
          </w:p>
        </w:tc>
        <w:tc>
          <w:tcPr>
            <w:tcW w:w="1701" w:type="dxa"/>
            <w:vAlign w:val="center"/>
          </w:tcPr>
          <w:p w:rsidR="00BE306C" w:rsidRDefault="00BE306C">
            <w:pPr>
              <w:pStyle w:val="ConsPlusNormal"/>
              <w:jc w:val="center"/>
            </w:pPr>
            <w:r>
              <w:t>- 429,062</w:t>
            </w:r>
          </w:p>
        </w:tc>
      </w:tr>
      <w:tr w:rsidR="00BE306C">
        <w:tc>
          <w:tcPr>
            <w:tcW w:w="907" w:type="dxa"/>
          </w:tcPr>
          <w:p w:rsidR="00BE306C" w:rsidRDefault="00BE306C">
            <w:pPr>
              <w:pStyle w:val="ConsPlusNormal"/>
              <w:jc w:val="center"/>
            </w:pPr>
            <w:r>
              <w:t>77.</w:t>
            </w:r>
          </w:p>
        </w:tc>
        <w:tc>
          <w:tcPr>
            <w:tcW w:w="3175" w:type="dxa"/>
            <w:vMerge/>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1221113000</w:t>
            </w:r>
          </w:p>
        </w:tc>
        <w:tc>
          <w:tcPr>
            <w:tcW w:w="1134" w:type="dxa"/>
          </w:tcPr>
          <w:p w:rsidR="00BE306C" w:rsidRDefault="00BE306C">
            <w:pPr>
              <w:pStyle w:val="ConsPlusNormal"/>
              <w:jc w:val="center"/>
            </w:pPr>
            <w:r>
              <w:t>611</w:t>
            </w:r>
          </w:p>
        </w:tc>
        <w:tc>
          <w:tcPr>
            <w:tcW w:w="1814" w:type="dxa"/>
          </w:tcPr>
          <w:p w:rsidR="00BE306C" w:rsidRDefault="00BE306C">
            <w:pPr>
              <w:pStyle w:val="ConsPlusNormal"/>
            </w:pPr>
          </w:p>
        </w:tc>
        <w:tc>
          <w:tcPr>
            <w:tcW w:w="1701" w:type="dxa"/>
            <w:vAlign w:val="center"/>
          </w:tcPr>
          <w:p w:rsidR="00BE306C" w:rsidRDefault="00BE306C">
            <w:pPr>
              <w:pStyle w:val="ConsPlusNormal"/>
              <w:jc w:val="center"/>
            </w:pPr>
            <w:r>
              <w:t>- 7354,027</w:t>
            </w:r>
          </w:p>
        </w:tc>
      </w:tr>
      <w:tr w:rsidR="00BE306C">
        <w:tc>
          <w:tcPr>
            <w:tcW w:w="907" w:type="dxa"/>
          </w:tcPr>
          <w:p w:rsidR="00BE306C" w:rsidRDefault="00BE306C">
            <w:pPr>
              <w:pStyle w:val="ConsPlusNormal"/>
              <w:jc w:val="center"/>
            </w:pPr>
            <w:r>
              <w:t>78.</w:t>
            </w:r>
          </w:p>
        </w:tc>
        <w:tc>
          <w:tcPr>
            <w:tcW w:w="3175" w:type="dxa"/>
            <w:vMerge/>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1221113000</w:t>
            </w:r>
          </w:p>
        </w:tc>
        <w:tc>
          <w:tcPr>
            <w:tcW w:w="1134" w:type="dxa"/>
          </w:tcPr>
          <w:p w:rsidR="00BE306C" w:rsidRDefault="00BE306C">
            <w:pPr>
              <w:pStyle w:val="ConsPlusNormal"/>
              <w:jc w:val="center"/>
            </w:pPr>
            <w:r>
              <w:t>621</w:t>
            </w:r>
          </w:p>
        </w:tc>
        <w:tc>
          <w:tcPr>
            <w:tcW w:w="1814" w:type="dxa"/>
          </w:tcPr>
          <w:p w:rsidR="00BE306C" w:rsidRDefault="00BE306C">
            <w:pPr>
              <w:pStyle w:val="ConsPlusNormal"/>
            </w:pPr>
          </w:p>
        </w:tc>
        <w:tc>
          <w:tcPr>
            <w:tcW w:w="1701" w:type="dxa"/>
          </w:tcPr>
          <w:p w:rsidR="00BE306C" w:rsidRDefault="00BE306C">
            <w:pPr>
              <w:pStyle w:val="ConsPlusNormal"/>
              <w:jc w:val="center"/>
            </w:pPr>
            <w:r>
              <w:t>- 58,147</w:t>
            </w:r>
          </w:p>
        </w:tc>
      </w:tr>
      <w:tr w:rsidR="00BE306C">
        <w:tc>
          <w:tcPr>
            <w:tcW w:w="907" w:type="dxa"/>
          </w:tcPr>
          <w:p w:rsidR="00BE306C" w:rsidRDefault="00BE306C">
            <w:pPr>
              <w:pStyle w:val="ConsPlusNormal"/>
              <w:jc w:val="center"/>
            </w:pPr>
            <w:r>
              <w:t>79.</w:t>
            </w:r>
          </w:p>
        </w:tc>
        <w:tc>
          <w:tcPr>
            <w:tcW w:w="3175" w:type="dxa"/>
            <w:vMerge w:val="restart"/>
          </w:tcPr>
          <w:p w:rsidR="00BE306C" w:rsidRDefault="00BE306C">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12259R3040</w:t>
            </w:r>
          </w:p>
        </w:tc>
        <w:tc>
          <w:tcPr>
            <w:tcW w:w="1134" w:type="dxa"/>
          </w:tcPr>
          <w:p w:rsidR="00BE306C" w:rsidRDefault="00BE306C">
            <w:pPr>
              <w:pStyle w:val="ConsPlusNormal"/>
              <w:jc w:val="center"/>
            </w:pPr>
            <w:r>
              <w:t>521</w:t>
            </w:r>
          </w:p>
        </w:tc>
        <w:tc>
          <w:tcPr>
            <w:tcW w:w="1814" w:type="dxa"/>
          </w:tcPr>
          <w:p w:rsidR="00BE306C" w:rsidRDefault="00BE306C">
            <w:pPr>
              <w:pStyle w:val="ConsPlusNormal"/>
            </w:pPr>
          </w:p>
        </w:tc>
        <w:tc>
          <w:tcPr>
            <w:tcW w:w="1701" w:type="dxa"/>
          </w:tcPr>
          <w:p w:rsidR="00BE306C" w:rsidRDefault="00BE306C">
            <w:pPr>
              <w:pStyle w:val="ConsPlusNormal"/>
              <w:jc w:val="center"/>
            </w:pPr>
            <w:r>
              <w:t>+ 348775,962</w:t>
            </w:r>
          </w:p>
        </w:tc>
      </w:tr>
      <w:tr w:rsidR="00BE306C">
        <w:tc>
          <w:tcPr>
            <w:tcW w:w="907" w:type="dxa"/>
          </w:tcPr>
          <w:p w:rsidR="00BE306C" w:rsidRDefault="00BE306C">
            <w:pPr>
              <w:pStyle w:val="ConsPlusNormal"/>
              <w:jc w:val="center"/>
            </w:pPr>
            <w:r>
              <w:t>80.</w:t>
            </w:r>
          </w:p>
        </w:tc>
        <w:tc>
          <w:tcPr>
            <w:tcW w:w="3175" w:type="dxa"/>
            <w:vMerge/>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12259R3040</w:t>
            </w:r>
          </w:p>
        </w:tc>
        <w:tc>
          <w:tcPr>
            <w:tcW w:w="1134" w:type="dxa"/>
          </w:tcPr>
          <w:p w:rsidR="00BE306C" w:rsidRDefault="00BE306C">
            <w:pPr>
              <w:pStyle w:val="ConsPlusNormal"/>
              <w:jc w:val="center"/>
            </w:pPr>
            <w:r>
              <w:t>323</w:t>
            </w:r>
          </w:p>
        </w:tc>
        <w:tc>
          <w:tcPr>
            <w:tcW w:w="1814" w:type="dxa"/>
          </w:tcPr>
          <w:p w:rsidR="00BE306C" w:rsidRDefault="00BE306C">
            <w:pPr>
              <w:pStyle w:val="ConsPlusNormal"/>
            </w:pPr>
          </w:p>
        </w:tc>
        <w:tc>
          <w:tcPr>
            <w:tcW w:w="1701" w:type="dxa"/>
          </w:tcPr>
          <w:p w:rsidR="00BE306C" w:rsidRDefault="00BE306C">
            <w:pPr>
              <w:pStyle w:val="ConsPlusNormal"/>
              <w:jc w:val="center"/>
            </w:pPr>
            <w:r>
              <w:t>+ 429,062</w:t>
            </w:r>
          </w:p>
        </w:tc>
      </w:tr>
      <w:tr w:rsidR="00BE306C">
        <w:tc>
          <w:tcPr>
            <w:tcW w:w="907" w:type="dxa"/>
          </w:tcPr>
          <w:p w:rsidR="00BE306C" w:rsidRDefault="00BE306C">
            <w:pPr>
              <w:pStyle w:val="ConsPlusNormal"/>
              <w:jc w:val="center"/>
            </w:pPr>
            <w:r>
              <w:t>81.</w:t>
            </w:r>
          </w:p>
        </w:tc>
        <w:tc>
          <w:tcPr>
            <w:tcW w:w="3175" w:type="dxa"/>
            <w:vMerge/>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12259R3040</w:t>
            </w:r>
          </w:p>
        </w:tc>
        <w:tc>
          <w:tcPr>
            <w:tcW w:w="1134" w:type="dxa"/>
          </w:tcPr>
          <w:p w:rsidR="00BE306C" w:rsidRDefault="00BE306C">
            <w:pPr>
              <w:pStyle w:val="ConsPlusNormal"/>
              <w:jc w:val="center"/>
            </w:pPr>
            <w:r>
              <w:t>612</w:t>
            </w:r>
          </w:p>
        </w:tc>
        <w:tc>
          <w:tcPr>
            <w:tcW w:w="1814" w:type="dxa"/>
          </w:tcPr>
          <w:p w:rsidR="00BE306C" w:rsidRDefault="00BE306C">
            <w:pPr>
              <w:pStyle w:val="ConsPlusNormal"/>
            </w:pPr>
          </w:p>
        </w:tc>
        <w:tc>
          <w:tcPr>
            <w:tcW w:w="1701" w:type="dxa"/>
          </w:tcPr>
          <w:p w:rsidR="00BE306C" w:rsidRDefault="00BE306C">
            <w:pPr>
              <w:pStyle w:val="ConsPlusNormal"/>
              <w:jc w:val="center"/>
            </w:pPr>
            <w:r>
              <w:t>+ 7354,027</w:t>
            </w:r>
          </w:p>
        </w:tc>
      </w:tr>
      <w:tr w:rsidR="00BE306C">
        <w:tc>
          <w:tcPr>
            <w:tcW w:w="907" w:type="dxa"/>
          </w:tcPr>
          <w:p w:rsidR="00BE306C" w:rsidRDefault="00BE306C">
            <w:pPr>
              <w:pStyle w:val="ConsPlusNormal"/>
              <w:jc w:val="center"/>
            </w:pPr>
            <w:r>
              <w:t>82.</w:t>
            </w:r>
          </w:p>
        </w:tc>
        <w:tc>
          <w:tcPr>
            <w:tcW w:w="3175" w:type="dxa"/>
            <w:vMerge/>
          </w:tcPr>
          <w:p w:rsidR="00BE306C" w:rsidRDefault="00BE306C">
            <w:pPr>
              <w:spacing w:after="1" w:line="0" w:lineRule="atLeast"/>
            </w:pPr>
          </w:p>
        </w:tc>
        <w:tc>
          <w:tcPr>
            <w:tcW w:w="1757" w:type="dxa"/>
          </w:tcPr>
          <w:p w:rsidR="00BE306C" w:rsidRDefault="00BE306C">
            <w:pPr>
              <w:pStyle w:val="ConsPlusNormal"/>
              <w:jc w:val="center"/>
            </w:pPr>
            <w:r>
              <w:t>012</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12259R3040</w:t>
            </w:r>
          </w:p>
        </w:tc>
        <w:tc>
          <w:tcPr>
            <w:tcW w:w="1134" w:type="dxa"/>
          </w:tcPr>
          <w:p w:rsidR="00BE306C" w:rsidRDefault="00BE306C">
            <w:pPr>
              <w:pStyle w:val="ConsPlusNormal"/>
              <w:jc w:val="center"/>
            </w:pPr>
            <w:r>
              <w:t>622</w:t>
            </w:r>
          </w:p>
        </w:tc>
        <w:tc>
          <w:tcPr>
            <w:tcW w:w="1814" w:type="dxa"/>
          </w:tcPr>
          <w:p w:rsidR="00BE306C" w:rsidRDefault="00BE306C">
            <w:pPr>
              <w:pStyle w:val="ConsPlusNormal"/>
            </w:pPr>
          </w:p>
        </w:tc>
        <w:tc>
          <w:tcPr>
            <w:tcW w:w="1701" w:type="dxa"/>
          </w:tcPr>
          <w:p w:rsidR="00BE306C" w:rsidRDefault="00BE306C">
            <w:pPr>
              <w:pStyle w:val="ConsPlusNormal"/>
              <w:jc w:val="center"/>
            </w:pPr>
            <w:r>
              <w:t>+ 58,147</w:t>
            </w:r>
          </w:p>
        </w:tc>
      </w:tr>
      <w:tr w:rsidR="00BE306C">
        <w:tc>
          <w:tcPr>
            <w:tcW w:w="907" w:type="dxa"/>
          </w:tcPr>
          <w:p w:rsidR="00BE306C" w:rsidRDefault="00BE306C">
            <w:pPr>
              <w:pStyle w:val="ConsPlusNormal"/>
              <w:jc w:val="center"/>
            </w:pPr>
            <w:r>
              <w:t>83.</w:t>
            </w:r>
          </w:p>
        </w:tc>
        <w:tc>
          <w:tcPr>
            <w:tcW w:w="3175" w:type="dxa"/>
          </w:tcPr>
          <w:p w:rsidR="00BE306C" w:rsidRDefault="00BE306C">
            <w:pPr>
              <w:pStyle w:val="ConsPlusNormal"/>
            </w:pPr>
            <w:r>
              <w:t>Министерство здравоохранения Свердловской области</w:t>
            </w:r>
          </w:p>
        </w:tc>
        <w:tc>
          <w:tcPr>
            <w:tcW w:w="1757" w:type="dxa"/>
          </w:tcPr>
          <w:p w:rsidR="00BE306C" w:rsidRDefault="00BE306C">
            <w:pPr>
              <w:pStyle w:val="ConsPlusNormal"/>
              <w:jc w:val="center"/>
            </w:pPr>
            <w:r>
              <w:t>013</w:t>
            </w:r>
          </w:p>
        </w:tc>
        <w:tc>
          <w:tcPr>
            <w:tcW w:w="1361" w:type="dxa"/>
          </w:tcPr>
          <w:p w:rsidR="00BE306C" w:rsidRDefault="00BE306C">
            <w:pPr>
              <w:pStyle w:val="ConsPlusNormal"/>
            </w:pPr>
          </w:p>
        </w:tc>
        <w:tc>
          <w:tcPr>
            <w:tcW w:w="1531" w:type="dxa"/>
          </w:tcPr>
          <w:p w:rsidR="00BE306C" w:rsidRDefault="00BE306C">
            <w:pPr>
              <w:pStyle w:val="ConsPlusNormal"/>
            </w:pPr>
          </w:p>
        </w:tc>
        <w:tc>
          <w:tcPr>
            <w:tcW w:w="1134" w:type="dxa"/>
          </w:tcPr>
          <w:p w:rsidR="00BE306C" w:rsidRDefault="00BE306C">
            <w:pPr>
              <w:pStyle w:val="ConsPlusNormal"/>
            </w:pPr>
          </w:p>
        </w:tc>
        <w:tc>
          <w:tcPr>
            <w:tcW w:w="1814" w:type="dxa"/>
          </w:tcPr>
          <w:p w:rsidR="00BE306C" w:rsidRDefault="00BE306C">
            <w:pPr>
              <w:pStyle w:val="ConsPlusNormal"/>
            </w:pPr>
          </w:p>
        </w:tc>
        <w:tc>
          <w:tcPr>
            <w:tcW w:w="1701" w:type="dxa"/>
          </w:tcPr>
          <w:p w:rsidR="00BE306C" w:rsidRDefault="00BE306C">
            <w:pPr>
              <w:pStyle w:val="ConsPlusNormal"/>
              <w:jc w:val="center"/>
            </w:pPr>
            <w:r>
              <w:t>0,000</w:t>
            </w:r>
          </w:p>
        </w:tc>
      </w:tr>
      <w:tr w:rsidR="00BE306C">
        <w:tc>
          <w:tcPr>
            <w:tcW w:w="907" w:type="dxa"/>
          </w:tcPr>
          <w:p w:rsidR="00BE306C" w:rsidRDefault="00BE306C">
            <w:pPr>
              <w:pStyle w:val="ConsPlusNormal"/>
              <w:jc w:val="center"/>
            </w:pPr>
            <w:r>
              <w:lastRenderedPageBreak/>
              <w:t>84.</w:t>
            </w:r>
          </w:p>
        </w:tc>
        <w:tc>
          <w:tcPr>
            <w:tcW w:w="3175" w:type="dxa"/>
          </w:tcPr>
          <w:p w:rsidR="00BE306C" w:rsidRDefault="00BE306C">
            <w:pPr>
              <w:pStyle w:val="ConsPlusNormal"/>
            </w:pPr>
            <w:r>
              <w:t>Организация предоставления общего образования и создание условий для содержания детей в государственных образовательных организациях</w:t>
            </w:r>
          </w:p>
        </w:tc>
        <w:tc>
          <w:tcPr>
            <w:tcW w:w="1757" w:type="dxa"/>
          </w:tcPr>
          <w:p w:rsidR="00BE306C" w:rsidRDefault="00BE306C">
            <w:pPr>
              <w:pStyle w:val="ConsPlusNormal"/>
              <w:jc w:val="center"/>
            </w:pPr>
            <w:r>
              <w:t>013</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1390213000</w:t>
            </w:r>
          </w:p>
        </w:tc>
        <w:tc>
          <w:tcPr>
            <w:tcW w:w="1134" w:type="dxa"/>
          </w:tcPr>
          <w:p w:rsidR="00BE306C" w:rsidRDefault="00BE306C">
            <w:pPr>
              <w:pStyle w:val="ConsPlusNormal"/>
              <w:jc w:val="center"/>
            </w:pPr>
            <w:r>
              <w:t>244</w:t>
            </w:r>
          </w:p>
        </w:tc>
        <w:tc>
          <w:tcPr>
            <w:tcW w:w="1814" w:type="dxa"/>
          </w:tcPr>
          <w:p w:rsidR="00BE306C" w:rsidRDefault="00BE306C">
            <w:pPr>
              <w:pStyle w:val="ConsPlusNormal"/>
            </w:pPr>
          </w:p>
        </w:tc>
        <w:tc>
          <w:tcPr>
            <w:tcW w:w="1701" w:type="dxa"/>
          </w:tcPr>
          <w:p w:rsidR="00BE306C" w:rsidRDefault="00BE306C">
            <w:pPr>
              <w:pStyle w:val="ConsPlusNormal"/>
              <w:jc w:val="center"/>
            </w:pPr>
            <w:r>
              <w:t>- 79,612</w:t>
            </w:r>
          </w:p>
        </w:tc>
      </w:tr>
      <w:tr w:rsidR="00BE306C">
        <w:tc>
          <w:tcPr>
            <w:tcW w:w="907" w:type="dxa"/>
          </w:tcPr>
          <w:p w:rsidR="00BE306C" w:rsidRDefault="00BE306C">
            <w:pPr>
              <w:pStyle w:val="ConsPlusNormal"/>
              <w:jc w:val="center"/>
            </w:pPr>
            <w:r>
              <w:t>85.</w:t>
            </w:r>
          </w:p>
        </w:tc>
        <w:tc>
          <w:tcPr>
            <w:tcW w:w="3175" w:type="dxa"/>
          </w:tcPr>
          <w:p w:rsidR="00BE306C" w:rsidRDefault="00BE306C">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BE306C" w:rsidRDefault="00BE306C">
            <w:pPr>
              <w:pStyle w:val="ConsPlusNormal"/>
              <w:jc w:val="center"/>
            </w:pPr>
            <w:r>
              <w:t>013</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13909R3040</w:t>
            </w:r>
          </w:p>
        </w:tc>
        <w:tc>
          <w:tcPr>
            <w:tcW w:w="1134" w:type="dxa"/>
          </w:tcPr>
          <w:p w:rsidR="00BE306C" w:rsidRDefault="00BE306C">
            <w:pPr>
              <w:pStyle w:val="ConsPlusNormal"/>
              <w:jc w:val="center"/>
            </w:pPr>
            <w:r>
              <w:t>244</w:t>
            </w:r>
          </w:p>
        </w:tc>
        <w:tc>
          <w:tcPr>
            <w:tcW w:w="1814" w:type="dxa"/>
          </w:tcPr>
          <w:p w:rsidR="00BE306C" w:rsidRDefault="00BE306C">
            <w:pPr>
              <w:pStyle w:val="ConsPlusNormal"/>
            </w:pPr>
          </w:p>
        </w:tc>
        <w:tc>
          <w:tcPr>
            <w:tcW w:w="1701" w:type="dxa"/>
          </w:tcPr>
          <w:p w:rsidR="00BE306C" w:rsidRDefault="00BE306C">
            <w:pPr>
              <w:pStyle w:val="ConsPlusNormal"/>
              <w:jc w:val="center"/>
            </w:pPr>
            <w:r>
              <w:t>+ 79,612</w:t>
            </w:r>
          </w:p>
        </w:tc>
      </w:tr>
      <w:tr w:rsidR="00BE306C">
        <w:tc>
          <w:tcPr>
            <w:tcW w:w="907" w:type="dxa"/>
          </w:tcPr>
          <w:p w:rsidR="00BE306C" w:rsidRDefault="00BE306C">
            <w:pPr>
              <w:pStyle w:val="ConsPlusNormal"/>
              <w:jc w:val="center"/>
            </w:pPr>
            <w:r>
              <w:t>86.</w:t>
            </w:r>
          </w:p>
        </w:tc>
        <w:tc>
          <w:tcPr>
            <w:tcW w:w="3175" w:type="dxa"/>
          </w:tcPr>
          <w:p w:rsidR="00BE306C" w:rsidRDefault="00BE306C">
            <w:pPr>
              <w:pStyle w:val="ConsPlusNormal"/>
            </w:pPr>
            <w:r>
              <w:t>Министерство культуры Свердловской области</w:t>
            </w:r>
          </w:p>
        </w:tc>
        <w:tc>
          <w:tcPr>
            <w:tcW w:w="1757" w:type="dxa"/>
          </w:tcPr>
          <w:p w:rsidR="00BE306C" w:rsidRDefault="00BE306C">
            <w:pPr>
              <w:pStyle w:val="ConsPlusNormal"/>
              <w:jc w:val="center"/>
            </w:pPr>
            <w:r>
              <w:t>014</w:t>
            </w:r>
          </w:p>
        </w:tc>
        <w:tc>
          <w:tcPr>
            <w:tcW w:w="1361" w:type="dxa"/>
          </w:tcPr>
          <w:p w:rsidR="00BE306C" w:rsidRDefault="00BE306C">
            <w:pPr>
              <w:pStyle w:val="ConsPlusNormal"/>
            </w:pPr>
          </w:p>
        </w:tc>
        <w:tc>
          <w:tcPr>
            <w:tcW w:w="1531" w:type="dxa"/>
          </w:tcPr>
          <w:p w:rsidR="00BE306C" w:rsidRDefault="00BE306C">
            <w:pPr>
              <w:pStyle w:val="ConsPlusNormal"/>
            </w:pPr>
          </w:p>
        </w:tc>
        <w:tc>
          <w:tcPr>
            <w:tcW w:w="1134" w:type="dxa"/>
          </w:tcPr>
          <w:p w:rsidR="00BE306C" w:rsidRDefault="00BE306C">
            <w:pPr>
              <w:pStyle w:val="ConsPlusNormal"/>
            </w:pPr>
          </w:p>
        </w:tc>
        <w:tc>
          <w:tcPr>
            <w:tcW w:w="1814" w:type="dxa"/>
          </w:tcPr>
          <w:p w:rsidR="00BE306C" w:rsidRDefault="00BE306C">
            <w:pPr>
              <w:pStyle w:val="ConsPlusNormal"/>
            </w:pPr>
          </w:p>
        </w:tc>
        <w:tc>
          <w:tcPr>
            <w:tcW w:w="1701" w:type="dxa"/>
          </w:tcPr>
          <w:p w:rsidR="00BE306C" w:rsidRDefault="00BE306C">
            <w:pPr>
              <w:pStyle w:val="ConsPlusNormal"/>
              <w:jc w:val="center"/>
            </w:pPr>
            <w:r>
              <w:t>0,000</w:t>
            </w:r>
          </w:p>
        </w:tc>
      </w:tr>
      <w:tr w:rsidR="00BE306C">
        <w:tc>
          <w:tcPr>
            <w:tcW w:w="907" w:type="dxa"/>
          </w:tcPr>
          <w:p w:rsidR="00BE306C" w:rsidRDefault="00BE306C">
            <w:pPr>
              <w:pStyle w:val="ConsPlusNormal"/>
              <w:jc w:val="center"/>
            </w:pPr>
            <w:r>
              <w:t>87.</w:t>
            </w:r>
          </w:p>
        </w:tc>
        <w:tc>
          <w:tcPr>
            <w:tcW w:w="3175" w:type="dxa"/>
          </w:tcPr>
          <w:p w:rsidR="00BE306C" w:rsidRDefault="00BE306C">
            <w:pPr>
              <w:pStyle w:val="ConsPlusNormal"/>
            </w:pPr>
            <w:r>
              <w:t>Организация предоставления среднего профессионального образования</w:t>
            </w:r>
          </w:p>
        </w:tc>
        <w:tc>
          <w:tcPr>
            <w:tcW w:w="1757" w:type="dxa"/>
          </w:tcPr>
          <w:p w:rsidR="00BE306C" w:rsidRDefault="00BE306C">
            <w:pPr>
              <w:pStyle w:val="ConsPlusNormal"/>
              <w:jc w:val="center"/>
            </w:pPr>
            <w:r>
              <w:t>014</w:t>
            </w:r>
          </w:p>
        </w:tc>
        <w:tc>
          <w:tcPr>
            <w:tcW w:w="1361" w:type="dxa"/>
          </w:tcPr>
          <w:p w:rsidR="00BE306C" w:rsidRDefault="00BE306C">
            <w:pPr>
              <w:pStyle w:val="ConsPlusNormal"/>
              <w:jc w:val="center"/>
            </w:pPr>
            <w:r>
              <w:t>0704</w:t>
            </w:r>
          </w:p>
        </w:tc>
        <w:tc>
          <w:tcPr>
            <w:tcW w:w="1531" w:type="dxa"/>
          </w:tcPr>
          <w:p w:rsidR="00BE306C" w:rsidRDefault="00BE306C">
            <w:pPr>
              <w:pStyle w:val="ConsPlusNormal"/>
              <w:jc w:val="center"/>
            </w:pPr>
            <w:r>
              <w:t>1424313000</w:t>
            </w:r>
          </w:p>
        </w:tc>
        <w:tc>
          <w:tcPr>
            <w:tcW w:w="1134" w:type="dxa"/>
          </w:tcPr>
          <w:p w:rsidR="00BE306C" w:rsidRDefault="00BE306C">
            <w:pPr>
              <w:pStyle w:val="ConsPlusNormal"/>
              <w:jc w:val="center"/>
            </w:pPr>
            <w:r>
              <w:t>611</w:t>
            </w:r>
          </w:p>
        </w:tc>
        <w:tc>
          <w:tcPr>
            <w:tcW w:w="1814" w:type="dxa"/>
          </w:tcPr>
          <w:p w:rsidR="00BE306C" w:rsidRDefault="00BE306C">
            <w:pPr>
              <w:pStyle w:val="ConsPlusNormal"/>
            </w:pPr>
          </w:p>
        </w:tc>
        <w:tc>
          <w:tcPr>
            <w:tcW w:w="1701" w:type="dxa"/>
          </w:tcPr>
          <w:p w:rsidR="00BE306C" w:rsidRDefault="00BE306C">
            <w:pPr>
              <w:pStyle w:val="ConsPlusNormal"/>
              <w:jc w:val="center"/>
            </w:pPr>
            <w:r>
              <w:t>- 227,152</w:t>
            </w:r>
          </w:p>
        </w:tc>
      </w:tr>
      <w:tr w:rsidR="00BE306C">
        <w:tc>
          <w:tcPr>
            <w:tcW w:w="907" w:type="dxa"/>
          </w:tcPr>
          <w:p w:rsidR="00BE306C" w:rsidRDefault="00BE306C">
            <w:pPr>
              <w:pStyle w:val="ConsPlusNormal"/>
              <w:jc w:val="center"/>
            </w:pPr>
            <w:r>
              <w:t>88.</w:t>
            </w:r>
          </w:p>
        </w:tc>
        <w:tc>
          <w:tcPr>
            <w:tcW w:w="3175" w:type="dxa"/>
          </w:tcPr>
          <w:p w:rsidR="00BE306C" w:rsidRDefault="00BE306C">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tcPr>
          <w:p w:rsidR="00BE306C" w:rsidRDefault="00BE306C">
            <w:pPr>
              <w:pStyle w:val="ConsPlusNormal"/>
              <w:jc w:val="center"/>
            </w:pPr>
            <w:r>
              <w:t>014</w:t>
            </w:r>
          </w:p>
        </w:tc>
        <w:tc>
          <w:tcPr>
            <w:tcW w:w="1361" w:type="dxa"/>
          </w:tcPr>
          <w:p w:rsidR="00BE306C" w:rsidRDefault="00BE306C">
            <w:pPr>
              <w:pStyle w:val="ConsPlusNormal"/>
              <w:jc w:val="center"/>
            </w:pPr>
            <w:r>
              <w:t>0702</w:t>
            </w:r>
          </w:p>
        </w:tc>
        <w:tc>
          <w:tcPr>
            <w:tcW w:w="1531" w:type="dxa"/>
          </w:tcPr>
          <w:p w:rsidR="00BE306C" w:rsidRDefault="00BE306C">
            <w:pPr>
              <w:pStyle w:val="ConsPlusNormal"/>
              <w:jc w:val="center"/>
            </w:pPr>
            <w:r>
              <w:t>14251R3040</w:t>
            </w:r>
          </w:p>
        </w:tc>
        <w:tc>
          <w:tcPr>
            <w:tcW w:w="1134" w:type="dxa"/>
          </w:tcPr>
          <w:p w:rsidR="00BE306C" w:rsidRDefault="00BE306C">
            <w:pPr>
              <w:pStyle w:val="ConsPlusNormal"/>
              <w:jc w:val="center"/>
            </w:pPr>
            <w:r>
              <w:t>612</w:t>
            </w:r>
          </w:p>
        </w:tc>
        <w:tc>
          <w:tcPr>
            <w:tcW w:w="1814" w:type="dxa"/>
          </w:tcPr>
          <w:p w:rsidR="00BE306C" w:rsidRDefault="00BE306C">
            <w:pPr>
              <w:pStyle w:val="ConsPlusNormal"/>
            </w:pPr>
          </w:p>
        </w:tc>
        <w:tc>
          <w:tcPr>
            <w:tcW w:w="1701" w:type="dxa"/>
          </w:tcPr>
          <w:p w:rsidR="00BE306C" w:rsidRDefault="00BE306C">
            <w:pPr>
              <w:pStyle w:val="ConsPlusNormal"/>
              <w:jc w:val="center"/>
            </w:pPr>
            <w:r>
              <w:t>+ 227,152</w:t>
            </w:r>
          </w:p>
        </w:tc>
      </w:tr>
    </w:tbl>
    <w:p w:rsidR="00BE306C" w:rsidRDefault="00BE306C">
      <w:pPr>
        <w:sectPr w:rsidR="00BE306C">
          <w:pgSz w:w="16838" w:h="11905" w:orient="landscape"/>
          <w:pgMar w:top="1701" w:right="1134" w:bottom="850" w:left="1134" w:header="0" w:footer="0" w:gutter="0"/>
          <w:cols w:space="720"/>
        </w:sectPr>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jc w:val="right"/>
        <w:outlineLvl w:val="0"/>
      </w:pPr>
      <w:r>
        <w:t>Утверждено</w:t>
      </w:r>
    </w:p>
    <w:p w:rsidR="00BE306C" w:rsidRDefault="00BE306C">
      <w:pPr>
        <w:pStyle w:val="ConsPlusNormal"/>
        <w:jc w:val="right"/>
      </w:pPr>
      <w:r>
        <w:t>Постановлением Правительства</w:t>
      </w:r>
    </w:p>
    <w:p w:rsidR="00BE306C" w:rsidRDefault="00BE306C">
      <w:pPr>
        <w:pStyle w:val="ConsPlusNormal"/>
        <w:jc w:val="right"/>
      </w:pPr>
      <w:r>
        <w:t>Свердловской области</w:t>
      </w:r>
    </w:p>
    <w:p w:rsidR="00BE306C" w:rsidRDefault="00BE306C">
      <w:pPr>
        <w:pStyle w:val="ConsPlusNormal"/>
        <w:jc w:val="right"/>
      </w:pPr>
      <w:r>
        <w:t>от 3 сентября 2020 г. N 621-ПП</w:t>
      </w:r>
    </w:p>
    <w:p w:rsidR="00BE306C" w:rsidRDefault="00BE306C">
      <w:pPr>
        <w:pStyle w:val="ConsPlusNormal"/>
      </w:pPr>
    </w:p>
    <w:p w:rsidR="00BE306C" w:rsidRDefault="00BE306C">
      <w:pPr>
        <w:pStyle w:val="ConsPlusTitle"/>
        <w:jc w:val="center"/>
      </w:pPr>
      <w:bookmarkStart w:id="5" w:name="P810"/>
      <w:bookmarkEnd w:id="5"/>
      <w:r>
        <w:t>РАСПРЕДЕЛЕНИЕ</w:t>
      </w:r>
    </w:p>
    <w:p w:rsidR="00BE306C" w:rsidRDefault="00BE306C">
      <w:pPr>
        <w:pStyle w:val="ConsPlusTitle"/>
        <w:jc w:val="center"/>
      </w:pPr>
      <w:r>
        <w:t>В 2020 ГОДУ СУБСИДИИ ИЗ ОБЛАСТНОГО БЮДЖЕТА БЮДЖЕТАМ</w:t>
      </w:r>
    </w:p>
    <w:p w:rsidR="00BE306C" w:rsidRDefault="00BE306C">
      <w:pPr>
        <w:pStyle w:val="ConsPlusTitle"/>
        <w:jc w:val="center"/>
      </w:pPr>
      <w:r>
        <w:t>МУНИЦИПАЛЬНЫХ ОБРАЗОВАНИЙ, РАСПОЛОЖЕННЫХ НА ТЕРРИТОРИИ</w:t>
      </w:r>
    </w:p>
    <w:p w:rsidR="00BE306C" w:rsidRDefault="00BE306C">
      <w:pPr>
        <w:pStyle w:val="ConsPlusTitle"/>
        <w:jc w:val="center"/>
      </w:pPr>
      <w:r>
        <w:t>СВЕРДЛОВСКОЙ ОБЛАСТИ, НА ОРГАНИЗАЦИЮ БЕСПЛАТНОГО ГОРЯЧЕГО</w:t>
      </w:r>
    </w:p>
    <w:p w:rsidR="00BE306C" w:rsidRDefault="00BE306C">
      <w:pPr>
        <w:pStyle w:val="ConsPlusTitle"/>
        <w:jc w:val="center"/>
      </w:pPr>
      <w:r>
        <w:t>ПИТАНИЯ ОБУЧАЮЩИХСЯ, ПОЛУЧАЮЩИХ НАЧАЛЬНОЕ ОБЩЕЕ ОБРАЗОВАНИЕ</w:t>
      </w:r>
    </w:p>
    <w:p w:rsidR="00BE306C" w:rsidRDefault="00BE306C">
      <w:pPr>
        <w:pStyle w:val="ConsPlusTitle"/>
        <w:jc w:val="center"/>
      </w:pPr>
      <w:r>
        <w:t>В МУНИЦИПАЛЬНЫХ ОБЩЕОБРАЗОВАТЕЛЬНЫХ ОРГАНИЗАЦИЯХ,</w:t>
      </w:r>
    </w:p>
    <w:p w:rsidR="00BE306C" w:rsidRDefault="00BE306C">
      <w:pPr>
        <w:pStyle w:val="ConsPlusTitle"/>
        <w:jc w:val="center"/>
      </w:pPr>
      <w:r>
        <w:t>РАСПОЛОЖЕННЫХ НА ТЕРРИТОРИИ СВЕРДЛОВСКОЙ ОБЛАСТИ</w:t>
      </w:r>
    </w:p>
    <w:p w:rsidR="00BE306C" w:rsidRDefault="00BE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E30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06C" w:rsidRDefault="00BE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306C" w:rsidRDefault="00BE306C">
            <w:pPr>
              <w:pStyle w:val="ConsPlusNormal"/>
              <w:jc w:val="center"/>
            </w:pPr>
            <w:r>
              <w:rPr>
                <w:color w:val="392C69"/>
              </w:rPr>
              <w:t>Список изменяющих документов</w:t>
            </w:r>
          </w:p>
          <w:p w:rsidR="00BE306C" w:rsidRDefault="00BE306C">
            <w:pPr>
              <w:pStyle w:val="ConsPlusNormal"/>
              <w:jc w:val="center"/>
            </w:pPr>
            <w:r>
              <w:rPr>
                <w:color w:val="392C69"/>
              </w:rPr>
              <w:t xml:space="preserve">(в ред. </w:t>
            </w:r>
            <w:hyperlink r:id="rId28" w:history="1">
              <w:r>
                <w:rPr>
                  <w:color w:val="0000FF"/>
                </w:rPr>
                <w:t>Постановления</w:t>
              </w:r>
            </w:hyperlink>
            <w:r>
              <w:rPr>
                <w:color w:val="392C69"/>
              </w:rPr>
              <w:t xml:space="preserve"> Правительства Свердловской области</w:t>
            </w:r>
          </w:p>
          <w:p w:rsidR="00BE306C" w:rsidRDefault="00BE306C">
            <w:pPr>
              <w:pStyle w:val="ConsPlusNormal"/>
              <w:jc w:val="center"/>
            </w:pPr>
            <w:r>
              <w:rPr>
                <w:color w:val="392C69"/>
              </w:rPr>
              <w:t>от 17.12.2020 N 948-ПП)</w:t>
            </w: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r>
    </w:tbl>
    <w:p w:rsidR="00BE306C" w:rsidRDefault="00BE30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463"/>
        <w:gridCol w:w="1701"/>
      </w:tblGrid>
      <w:tr w:rsidR="00BE306C">
        <w:tc>
          <w:tcPr>
            <w:tcW w:w="907" w:type="dxa"/>
          </w:tcPr>
          <w:p w:rsidR="00BE306C" w:rsidRDefault="00BE306C">
            <w:pPr>
              <w:pStyle w:val="ConsPlusNormal"/>
              <w:jc w:val="center"/>
            </w:pPr>
            <w:r>
              <w:t>Номер строки</w:t>
            </w:r>
          </w:p>
        </w:tc>
        <w:tc>
          <w:tcPr>
            <w:tcW w:w="6463" w:type="dxa"/>
          </w:tcPr>
          <w:p w:rsidR="00BE306C" w:rsidRDefault="00BE306C">
            <w:pPr>
              <w:pStyle w:val="ConsPlusNormal"/>
              <w:jc w:val="center"/>
            </w:pPr>
            <w:r>
              <w:t>Наименование муниципального образования, расположенного на территории Свердловской области</w:t>
            </w:r>
          </w:p>
        </w:tc>
        <w:tc>
          <w:tcPr>
            <w:tcW w:w="1701" w:type="dxa"/>
          </w:tcPr>
          <w:p w:rsidR="00BE306C" w:rsidRDefault="00BE306C">
            <w:pPr>
              <w:pStyle w:val="ConsPlusNormal"/>
              <w:jc w:val="center"/>
            </w:pPr>
            <w:r>
              <w:t>Размер субсидии (тыс. рублей)</w:t>
            </w:r>
          </w:p>
        </w:tc>
      </w:tr>
      <w:tr w:rsidR="00BE306C">
        <w:tc>
          <w:tcPr>
            <w:tcW w:w="907" w:type="dxa"/>
          </w:tcPr>
          <w:p w:rsidR="00BE306C" w:rsidRDefault="00BE306C">
            <w:pPr>
              <w:pStyle w:val="ConsPlusNormal"/>
              <w:jc w:val="center"/>
            </w:pPr>
            <w:r>
              <w:t>1</w:t>
            </w:r>
          </w:p>
        </w:tc>
        <w:tc>
          <w:tcPr>
            <w:tcW w:w="6463" w:type="dxa"/>
          </w:tcPr>
          <w:p w:rsidR="00BE306C" w:rsidRDefault="00BE306C">
            <w:pPr>
              <w:pStyle w:val="ConsPlusNormal"/>
              <w:jc w:val="center"/>
            </w:pPr>
            <w:r>
              <w:t>2</w:t>
            </w:r>
          </w:p>
        </w:tc>
        <w:tc>
          <w:tcPr>
            <w:tcW w:w="1701" w:type="dxa"/>
          </w:tcPr>
          <w:p w:rsidR="00BE306C" w:rsidRDefault="00BE306C">
            <w:pPr>
              <w:pStyle w:val="ConsPlusNormal"/>
              <w:jc w:val="center"/>
            </w:pPr>
            <w:r>
              <w:t>3</w:t>
            </w:r>
          </w:p>
        </w:tc>
      </w:tr>
      <w:tr w:rsidR="00BE306C">
        <w:tc>
          <w:tcPr>
            <w:tcW w:w="907" w:type="dxa"/>
          </w:tcPr>
          <w:p w:rsidR="00BE306C" w:rsidRDefault="00BE306C">
            <w:pPr>
              <w:pStyle w:val="ConsPlusNormal"/>
              <w:jc w:val="center"/>
            </w:pPr>
            <w:r>
              <w:t>1.</w:t>
            </w:r>
          </w:p>
        </w:tc>
        <w:tc>
          <w:tcPr>
            <w:tcW w:w="6463" w:type="dxa"/>
          </w:tcPr>
          <w:p w:rsidR="00BE306C" w:rsidRDefault="00BE306C">
            <w:pPr>
              <w:pStyle w:val="ConsPlusNormal"/>
            </w:pPr>
            <w:r>
              <w:t>Муниципальное образование город Алапаевск</w:t>
            </w:r>
          </w:p>
        </w:tc>
        <w:tc>
          <w:tcPr>
            <w:tcW w:w="1701" w:type="dxa"/>
            <w:vAlign w:val="bottom"/>
          </w:tcPr>
          <w:p w:rsidR="00BE306C" w:rsidRDefault="00BE306C">
            <w:pPr>
              <w:pStyle w:val="ConsPlusNormal"/>
              <w:jc w:val="center"/>
            </w:pPr>
            <w:r>
              <w:t>9863,08000</w:t>
            </w:r>
          </w:p>
        </w:tc>
      </w:tr>
      <w:tr w:rsidR="00BE306C">
        <w:tc>
          <w:tcPr>
            <w:tcW w:w="907" w:type="dxa"/>
          </w:tcPr>
          <w:p w:rsidR="00BE306C" w:rsidRDefault="00BE306C">
            <w:pPr>
              <w:pStyle w:val="ConsPlusNormal"/>
              <w:jc w:val="center"/>
            </w:pPr>
            <w:r>
              <w:t>2.</w:t>
            </w:r>
          </w:p>
        </w:tc>
        <w:tc>
          <w:tcPr>
            <w:tcW w:w="6463" w:type="dxa"/>
          </w:tcPr>
          <w:p w:rsidR="00BE306C" w:rsidRDefault="00BE306C">
            <w:pPr>
              <w:pStyle w:val="ConsPlusNormal"/>
            </w:pPr>
            <w:r>
              <w:t xml:space="preserve">Муниципальное образование </w:t>
            </w:r>
            <w:proofErr w:type="spellStart"/>
            <w:r>
              <w:t>Алапаевское</w:t>
            </w:r>
            <w:proofErr w:type="spellEnd"/>
          </w:p>
        </w:tc>
        <w:tc>
          <w:tcPr>
            <w:tcW w:w="1701" w:type="dxa"/>
            <w:vAlign w:val="bottom"/>
          </w:tcPr>
          <w:p w:rsidR="00BE306C" w:rsidRDefault="00BE306C">
            <w:pPr>
              <w:pStyle w:val="ConsPlusNormal"/>
              <w:jc w:val="center"/>
            </w:pPr>
            <w:r>
              <w:t>5891,43000</w:t>
            </w:r>
          </w:p>
        </w:tc>
      </w:tr>
      <w:tr w:rsidR="00BE306C">
        <w:tc>
          <w:tcPr>
            <w:tcW w:w="907" w:type="dxa"/>
          </w:tcPr>
          <w:p w:rsidR="00BE306C" w:rsidRDefault="00BE306C">
            <w:pPr>
              <w:pStyle w:val="ConsPlusNormal"/>
              <w:jc w:val="center"/>
            </w:pPr>
            <w:r>
              <w:t>3.</w:t>
            </w:r>
          </w:p>
        </w:tc>
        <w:tc>
          <w:tcPr>
            <w:tcW w:w="6463" w:type="dxa"/>
          </w:tcPr>
          <w:p w:rsidR="00BE306C" w:rsidRDefault="00BE306C">
            <w:pPr>
              <w:pStyle w:val="ConsPlusNormal"/>
            </w:pPr>
            <w:proofErr w:type="spellStart"/>
            <w:r>
              <w:t>Арамильский</w:t>
            </w:r>
            <w:proofErr w:type="spellEnd"/>
            <w:r>
              <w:t xml:space="preserve"> городской округ</w:t>
            </w:r>
          </w:p>
        </w:tc>
        <w:tc>
          <w:tcPr>
            <w:tcW w:w="1701" w:type="dxa"/>
            <w:vAlign w:val="bottom"/>
          </w:tcPr>
          <w:p w:rsidR="00BE306C" w:rsidRDefault="00BE306C">
            <w:pPr>
              <w:pStyle w:val="ConsPlusNormal"/>
              <w:jc w:val="center"/>
            </w:pPr>
            <w:r>
              <w:t>5659,61500</w:t>
            </w:r>
          </w:p>
        </w:tc>
      </w:tr>
      <w:tr w:rsidR="00BE306C">
        <w:tc>
          <w:tcPr>
            <w:tcW w:w="907" w:type="dxa"/>
          </w:tcPr>
          <w:p w:rsidR="00BE306C" w:rsidRDefault="00BE306C">
            <w:pPr>
              <w:pStyle w:val="ConsPlusNormal"/>
              <w:jc w:val="center"/>
            </w:pPr>
            <w:r>
              <w:t>4.</w:t>
            </w:r>
          </w:p>
        </w:tc>
        <w:tc>
          <w:tcPr>
            <w:tcW w:w="6463" w:type="dxa"/>
          </w:tcPr>
          <w:p w:rsidR="00BE306C" w:rsidRDefault="00BE306C">
            <w:pPr>
              <w:pStyle w:val="ConsPlusNormal"/>
            </w:pPr>
            <w:r>
              <w:t>Артемовский городской округ</w:t>
            </w:r>
          </w:p>
        </w:tc>
        <w:tc>
          <w:tcPr>
            <w:tcW w:w="1701" w:type="dxa"/>
            <w:vAlign w:val="bottom"/>
          </w:tcPr>
          <w:p w:rsidR="00BE306C" w:rsidRDefault="00BE306C">
            <w:pPr>
              <w:pStyle w:val="ConsPlusNormal"/>
              <w:jc w:val="center"/>
            </w:pPr>
            <w:r>
              <w:t>8983,43400</w:t>
            </w:r>
          </w:p>
        </w:tc>
      </w:tr>
      <w:tr w:rsidR="00BE306C">
        <w:tc>
          <w:tcPr>
            <w:tcW w:w="907" w:type="dxa"/>
          </w:tcPr>
          <w:p w:rsidR="00BE306C" w:rsidRDefault="00BE306C">
            <w:pPr>
              <w:pStyle w:val="ConsPlusNormal"/>
              <w:jc w:val="center"/>
            </w:pPr>
            <w:r>
              <w:t>5.</w:t>
            </w:r>
          </w:p>
        </w:tc>
        <w:tc>
          <w:tcPr>
            <w:tcW w:w="6463" w:type="dxa"/>
          </w:tcPr>
          <w:p w:rsidR="00BE306C" w:rsidRDefault="00BE306C">
            <w:pPr>
              <w:pStyle w:val="ConsPlusNormal"/>
            </w:pPr>
            <w:proofErr w:type="spellStart"/>
            <w:r>
              <w:t>Артинский</w:t>
            </w:r>
            <w:proofErr w:type="spellEnd"/>
            <w:r>
              <w:t xml:space="preserve"> городской округ</w:t>
            </w:r>
          </w:p>
        </w:tc>
        <w:tc>
          <w:tcPr>
            <w:tcW w:w="1701" w:type="dxa"/>
            <w:vAlign w:val="bottom"/>
          </w:tcPr>
          <w:p w:rsidR="00BE306C" w:rsidRDefault="00BE306C">
            <w:pPr>
              <w:pStyle w:val="ConsPlusNormal"/>
              <w:jc w:val="center"/>
            </w:pPr>
            <w:r>
              <w:t>7289,41400</w:t>
            </w:r>
          </w:p>
        </w:tc>
      </w:tr>
      <w:tr w:rsidR="00BE306C">
        <w:tc>
          <w:tcPr>
            <w:tcW w:w="907" w:type="dxa"/>
          </w:tcPr>
          <w:p w:rsidR="00BE306C" w:rsidRDefault="00BE306C">
            <w:pPr>
              <w:pStyle w:val="ConsPlusNormal"/>
              <w:jc w:val="center"/>
            </w:pPr>
            <w:r>
              <w:t>6.</w:t>
            </w:r>
          </w:p>
        </w:tc>
        <w:tc>
          <w:tcPr>
            <w:tcW w:w="6463" w:type="dxa"/>
          </w:tcPr>
          <w:p w:rsidR="00BE306C" w:rsidRDefault="00BE306C">
            <w:pPr>
              <w:pStyle w:val="ConsPlusNormal"/>
            </w:pPr>
            <w:proofErr w:type="spellStart"/>
            <w:r>
              <w:t>Асбестовский</w:t>
            </w:r>
            <w:proofErr w:type="spellEnd"/>
            <w:r>
              <w:t xml:space="preserve"> городской округ</w:t>
            </w:r>
          </w:p>
        </w:tc>
        <w:tc>
          <w:tcPr>
            <w:tcW w:w="1701" w:type="dxa"/>
            <w:vAlign w:val="bottom"/>
          </w:tcPr>
          <w:p w:rsidR="00BE306C" w:rsidRDefault="00BE306C">
            <w:pPr>
              <w:pStyle w:val="ConsPlusNormal"/>
              <w:jc w:val="center"/>
            </w:pPr>
            <w:r>
              <w:t>14816,07100</w:t>
            </w:r>
          </w:p>
        </w:tc>
      </w:tr>
      <w:tr w:rsidR="00BE306C">
        <w:tc>
          <w:tcPr>
            <w:tcW w:w="907" w:type="dxa"/>
          </w:tcPr>
          <w:p w:rsidR="00BE306C" w:rsidRDefault="00BE306C">
            <w:pPr>
              <w:pStyle w:val="ConsPlusNormal"/>
              <w:jc w:val="center"/>
            </w:pPr>
            <w:r>
              <w:t>7.</w:t>
            </w:r>
          </w:p>
        </w:tc>
        <w:tc>
          <w:tcPr>
            <w:tcW w:w="6463" w:type="dxa"/>
          </w:tcPr>
          <w:p w:rsidR="00BE306C" w:rsidRDefault="00BE306C">
            <w:pPr>
              <w:pStyle w:val="ConsPlusNormal"/>
            </w:pPr>
            <w:proofErr w:type="spellStart"/>
            <w:r>
              <w:t>Ачитский</w:t>
            </w:r>
            <w:proofErr w:type="spellEnd"/>
            <w:r>
              <w:t xml:space="preserve"> городской округ</w:t>
            </w:r>
          </w:p>
        </w:tc>
        <w:tc>
          <w:tcPr>
            <w:tcW w:w="1701" w:type="dxa"/>
            <w:vAlign w:val="bottom"/>
          </w:tcPr>
          <w:p w:rsidR="00BE306C" w:rsidRDefault="00BE306C">
            <w:pPr>
              <w:pStyle w:val="ConsPlusNormal"/>
              <w:jc w:val="center"/>
            </w:pPr>
            <w:r>
              <w:t>3113,83700</w:t>
            </w:r>
          </w:p>
        </w:tc>
      </w:tr>
      <w:tr w:rsidR="00BE306C">
        <w:tc>
          <w:tcPr>
            <w:tcW w:w="907" w:type="dxa"/>
          </w:tcPr>
          <w:p w:rsidR="00BE306C" w:rsidRDefault="00BE306C">
            <w:pPr>
              <w:pStyle w:val="ConsPlusNormal"/>
              <w:jc w:val="center"/>
            </w:pPr>
            <w:r>
              <w:t>8.</w:t>
            </w:r>
          </w:p>
        </w:tc>
        <w:tc>
          <w:tcPr>
            <w:tcW w:w="6463" w:type="dxa"/>
          </w:tcPr>
          <w:p w:rsidR="00BE306C" w:rsidRDefault="00BE306C">
            <w:pPr>
              <w:pStyle w:val="ConsPlusNormal"/>
            </w:pPr>
            <w:r>
              <w:t>Белоярский городской округ</w:t>
            </w:r>
          </w:p>
        </w:tc>
        <w:tc>
          <w:tcPr>
            <w:tcW w:w="1701" w:type="dxa"/>
            <w:vAlign w:val="bottom"/>
          </w:tcPr>
          <w:p w:rsidR="00BE306C" w:rsidRDefault="00BE306C">
            <w:pPr>
              <w:pStyle w:val="ConsPlusNormal"/>
              <w:jc w:val="center"/>
            </w:pPr>
            <w:r>
              <w:t>9835,50200</w:t>
            </w:r>
          </w:p>
        </w:tc>
      </w:tr>
      <w:tr w:rsidR="00BE306C">
        <w:tc>
          <w:tcPr>
            <w:tcW w:w="907" w:type="dxa"/>
          </w:tcPr>
          <w:p w:rsidR="00BE306C" w:rsidRDefault="00BE306C">
            <w:pPr>
              <w:pStyle w:val="ConsPlusNormal"/>
              <w:jc w:val="center"/>
            </w:pPr>
            <w:r>
              <w:t>9.</w:t>
            </w:r>
          </w:p>
        </w:tc>
        <w:tc>
          <w:tcPr>
            <w:tcW w:w="6463" w:type="dxa"/>
          </w:tcPr>
          <w:p w:rsidR="00BE306C" w:rsidRDefault="00BE306C">
            <w:pPr>
              <w:pStyle w:val="ConsPlusNormal"/>
            </w:pPr>
            <w:r>
              <w:t>Березовский городской округ</w:t>
            </w:r>
          </w:p>
        </w:tc>
        <w:tc>
          <w:tcPr>
            <w:tcW w:w="1701" w:type="dxa"/>
            <w:vAlign w:val="bottom"/>
          </w:tcPr>
          <w:p w:rsidR="00BE306C" w:rsidRDefault="00BE306C">
            <w:pPr>
              <w:pStyle w:val="ConsPlusNormal"/>
              <w:jc w:val="center"/>
            </w:pPr>
            <w:r>
              <w:t>23279,24600</w:t>
            </w:r>
          </w:p>
        </w:tc>
      </w:tr>
      <w:tr w:rsidR="00BE306C">
        <w:tc>
          <w:tcPr>
            <w:tcW w:w="907" w:type="dxa"/>
          </w:tcPr>
          <w:p w:rsidR="00BE306C" w:rsidRDefault="00BE306C">
            <w:pPr>
              <w:pStyle w:val="ConsPlusNormal"/>
              <w:jc w:val="center"/>
            </w:pPr>
            <w:r>
              <w:t>10.</w:t>
            </w:r>
          </w:p>
        </w:tc>
        <w:tc>
          <w:tcPr>
            <w:tcW w:w="6463" w:type="dxa"/>
          </w:tcPr>
          <w:p w:rsidR="00BE306C" w:rsidRDefault="00BE306C">
            <w:pPr>
              <w:pStyle w:val="ConsPlusNormal"/>
            </w:pPr>
            <w:proofErr w:type="spellStart"/>
            <w:r>
              <w:t>Бисертский</w:t>
            </w:r>
            <w:proofErr w:type="spellEnd"/>
            <w:r>
              <w:t xml:space="preserve"> городской округ</w:t>
            </w:r>
          </w:p>
        </w:tc>
        <w:tc>
          <w:tcPr>
            <w:tcW w:w="1701" w:type="dxa"/>
            <w:vAlign w:val="bottom"/>
          </w:tcPr>
          <w:p w:rsidR="00BE306C" w:rsidRDefault="00BE306C">
            <w:pPr>
              <w:pStyle w:val="ConsPlusNormal"/>
              <w:jc w:val="center"/>
            </w:pPr>
            <w:r>
              <w:t>2174,89400</w:t>
            </w:r>
          </w:p>
        </w:tc>
      </w:tr>
      <w:tr w:rsidR="00BE306C">
        <w:tc>
          <w:tcPr>
            <w:tcW w:w="907" w:type="dxa"/>
          </w:tcPr>
          <w:p w:rsidR="00BE306C" w:rsidRDefault="00BE306C">
            <w:pPr>
              <w:pStyle w:val="ConsPlusNormal"/>
              <w:jc w:val="center"/>
            </w:pPr>
            <w:r>
              <w:t>11.</w:t>
            </w:r>
          </w:p>
        </w:tc>
        <w:tc>
          <w:tcPr>
            <w:tcW w:w="6463" w:type="dxa"/>
          </w:tcPr>
          <w:p w:rsidR="00BE306C" w:rsidRDefault="00BE306C">
            <w:pPr>
              <w:pStyle w:val="ConsPlusNormal"/>
            </w:pPr>
            <w:r>
              <w:t>Городской округ Богданович</w:t>
            </w:r>
          </w:p>
        </w:tc>
        <w:tc>
          <w:tcPr>
            <w:tcW w:w="1701" w:type="dxa"/>
            <w:vAlign w:val="bottom"/>
          </w:tcPr>
          <w:p w:rsidR="00BE306C" w:rsidRDefault="00BE306C">
            <w:pPr>
              <w:pStyle w:val="ConsPlusNormal"/>
              <w:jc w:val="center"/>
            </w:pPr>
            <w:r>
              <w:t>11221,98400</w:t>
            </w:r>
          </w:p>
        </w:tc>
      </w:tr>
      <w:tr w:rsidR="00BE306C">
        <w:tc>
          <w:tcPr>
            <w:tcW w:w="907" w:type="dxa"/>
          </w:tcPr>
          <w:p w:rsidR="00BE306C" w:rsidRDefault="00BE306C">
            <w:pPr>
              <w:pStyle w:val="ConsPlusNormal"/>
              <w:jc w:val="center"/>
            </w:pPr>
            <w:r>
              <w:t>12.</w:t>
            </w:r>
          </w:p>
        </w:tc>
        <w:tc>
          <w:tcPr>
            <w:tcW w:w="6463" w:type="dxa"/>
          </w:tcPr>
          <w:p w:rsidR="00BE306C" w:rsidRDefault="00BE306C">
            <w:pPr>
              <w:pStyle w:val="ConsPlusNormal"/>
            </w:pPr>
            <w:r>
              <w:t>Городской округ Верх-Нейвинский</w:t>
            </w:r>
          </w:p>
        </w:tc>
        <w:tc>
          <w:tcPr>
            <w:tcW w:w="1701" w:type="dxa"/>
            <w:vAlign w:val="bottom"/>
          </w:tcPr>
          <w:p w:rsidR="00BE306C" w:rsidRDefault="00BE306C">
            <w:pPr>
              <w:pStyle w:val="ConsPlusNormal"/>
              <w:jc w:val="center"/>
            </w:pPr>
            <w:r>
              <w:t>821,12100</w:t>
            </w:r>
          </w:p>
        </w:tc>
      </w:tr>
      <w:tr w:rsidR="00BE306C">
        <w:tc>
          <w:tcPr>
            <w:tcW w:w="907" w:type="dxa"/>
          </w:tcPr>
          <w:p w:rsidR="00BE306C" w:rsidRDefault="00BE306C">
            <w:pPr>
              <w:pStyle w:val="ConsPlusNormal"/>
              <w:jc w:val="center"/>
            </w:pPr>
            <w:r>
              <w:t>13.</w:t>
            </w:r>
          </w:p>
        </w:tc>
        <w:tc>
          <w:tcPr>
            <w:tcW w:w="6463" w:type="dxa"/>
          </w:tcPr>
          <w:p w:rsidR="00BE306C" w:rsidRDefault="00BE306C">
            <w:pPr>
              <w:pStyle w:val="ConsPlusNormal"/>
            </w:pPr>
            <w:r>
              <w:t>Городской округ Верхнее Дуброво</w:t>
            </w:r>
          </w:p>
        </w:tc>
        <w:tc>
          <w:tcPr>
            <w:tcW w:w="1701" w:type="dxa"/>
            <w:vAlign w:val="bottom"/>
          </w:tcPr>
          <w:p w:rsidR="00BE306C" w:rsidRDefault="00BE306C">
            <w:pPr>
              <w:pStyle w:val="ConsPlusNormal"/>
              <w:jc w:val="center"/>
            </w:pPr>
            <w:r>
              <w:t>1326,99600</w:t>
            </w:r>
          </w:p>
        </w:tc>
      </w:tr>
      <w:tr w:rsidR="00BE306C">
        <w:tc>
          <w:tcPr>
            <w:tcW w:w="907" w:type="dxa"/>
          </w:tcPr>
          <w:p w:rsidR="00BE306C" w:rsidRDefault="00BE306C">
            <w:pPr>
              <w:pStyle w:val="ConsPlusNormal"/>
              <w:jc w:val="center"/>
            </w:pPr>
            <w:r>
              <w:t>14.</w:t>
            </w:r>
          </w:p>
        </w:tc>
        <w:tc>
          <w:tcPr>
            <w:tcW w:w="6463" w:type="dxa"/>
          </w:tcPr>
          <w:p w:rsidR="00BE306C" w:rsidRDefault="00BE306C">
            <w:pPr>
              <w:pStyle w:val="ConsPlusNormal"/>
            </w:pPr>
            <w:proofErr w:type="spellStart"/>
            <w:r>
              <w:t>Верхнесалдинский</w:t>
            </w:r>
            <w:proofErr w:type="spellEnd"/>
            <w:r>
              <w:t xml:space="preserve"> городской округ</w:t>
            </w:r>
          </w:p>
        </w:tc>
        <w:tc>
          <w:tcPr>
            <w:tcW w:w="1701" w:type="dxa"/>
            <w:vAlign w:val="bottom"/>
          </w:tcPr>
          <w:p w:rsidR="00BE306C" w:rsidRDefault="00BE306C">
            <w:pPr>
              <w:pStyle w:val="ConsPlusNormal"/>
              <w:jc w:val="center"/>
            </w:pPr>
            <w:r>
              <w:t>7016,67043</w:t>
            </w:r>
          </w:p>
        </w:tc>
      </w:tr>
      <w:tr w:rsidR="00BE306C">
        <w:tc>
          <w:tcPr>
            <w:tcW w:w="907" w:type="dxa"/>
          </w:tcPr>
          <w:p w:rsidR="00BE306C" w:rsidRDefault="00BE306C">
            <w:pPr>
              <w:pStyle w:val="ConsPlusNormal"/>
              <w:jc w:val="center"/>
            </w:pPr>
            <w:r>
              <w:lastRenderedPageBreak/>
              <w:t>15.</w:t>
            </w:r>
          </w:p>
        </w:tc>
        <w:tc>
          <w:tcPr>
            <w:tcW w:w="6463" w:type="dxa"/>
          </w:tcPr>
          <w:p w:rsidR="00BE306C" w:rsidRDefault="00BE306C">
            <w:pPr>
              <w:pStyle w:val="ConsPlusNormal"/>
            </w:pPr>
            <w:r>
              <w:t>Городской округ Верхний Тагил</w:t>
            </w:r>
          </w:p>
        </w:tc>
        <w:tc>
          <w:tcPr>
            <w:tcW w:w="1701" w:type="dxa"/>
            <w:vAlign w:val="bottom"/>
          </w:tcPr>
          <w:p w:rsidR="00BE306C" w:rsidRDefault="00BE306C">
            <w:pPr>
              <w:pStyle w:val="ConsPlusNormal"/>
              <w:jc w:val="center"/>
            </w:pPr>
            <w:r>
              <w:t>2053,30000</w:t>
            </w:r>
          </w:p>
        </w:tc>
      </w:tr>
      <w:tr w:rsidR="00BE306C">
        <w:tc>
          <w:tcPr>
            <w:tcW w:w="907" w:type="dxa"/>
          </w:tcPr>
          <w:p w:rsidR="00BE306C" w:rsidRDefault="00BE306C">
            <w:pPr>
              <w:pStyle w:val="ConsPlusNormal"/>
              <w:jc w:val="center"/>
            </w:pPr>
            <w:r>
              <w:t>16.</w:t>
            </w:r>
          </w:p>
        </w:tc>
        <w:tc>
          <w:tcPr>
            <w:tcW w:w="6463" w:type="dxa"/>
          </w:tcPr>
          <w:p w:rsidR="00BE306C" w:rsidRDefault="00BE306C">
            <w:pPr>
              <w:pStyle w:val="ConsPlusNormal"/>
            </w:pPr>
            <w:r>
              <w:t>Городской округ Верхняя Пышма</w:t>
            </w:r>
          </w:p>
        </w:tc>
        <w:tc>
          <w:tcPr>
            <w:tcW w:w="1701" w:type="dxa"/>
            <w:vAlign w:val="bottom"/>
          </w:tcPr>
          <w:p w:rsidR="00BE306C" w:rsidRDefault="00BE306C">
            <w:pPr>
              <w:pStyle w:val="ConsPlusNormal"/>
              <w:jc w:val="center"/>
            </w:pPr>
            <w:r>
              <w:t>21455,68048</w:t>
            </w:r>
          </w:p>
        </w:tc>
      </w:tr>
      <w:tr w:rsidR="00BE306C">
        <w:tc>
          <w:tcPr>
            <w:tcW w:w="907" w:type="dxa"/>
          </w:tcPr>
          <w:p w:rsidR="00BE306C" w:rsidRDefault="00BE306C">
            <w:pPr>
              <w:pStyle w:val="ConsPlusNormal"/>
              <w:jc w:val="center"/>
            </w:pPr>
            <w:r>
              <w:t>17.</w:t>
            </w:r>
          </w:p>
        </w:tc>
        <w:tc>
          <w:tcPr>
            <w:tcW w:w="6463" w:type="dxa"/>
          </w:tcPr>
          <w:p w:rsidR="00BE306C" w:rsidRDefault="00BE306C">
            <w:pPr>
              <w:pStyle w:val="ConsPlusNormal"/>
            </w:pPr>
            <w:r>
              <w:t>Городской округ Верхняя Тура</w:t>
            </w:r>
          </w:p>
        </w:tc>
        <w:tc>
          <w:tcPr>
            <w:tcW w:w="1701" w:type="dxa"/>
            <w:vAlign w:val="bottom"/>
          </w:tcPr>
          <w:p w:rsidR="00BE306C" w:rsidRDefault="00BE306C">
            <w:pPr>
              <w:pStyle w:val="ConsPlusNormal"/>
              <w:jc w:val="center"/>
            </w:pPr>
            <w:r>
              <w:t>1989,55100</w:t>
            </w:r>
          </w:p>
        </w:tc>
      </w:tr>
      <w:tr w:rsidR="00BE306C">
        <w:tc>
          <w:tcPr>
            <w:tcW w:w="907" w:type="dxa"/>
          </w:tcPr>
          <w:p w:rsidR="00BE306C" w:rsidRDefault="00BE306C">
            <w:pPr>
              <w:pStyle w:val="ConsPlusNormal"/>
              <w:jc w:val="center"/>
            </w:pPr>
            <w:r>
              <w:t>18.</w:t>
            </w:r>
          </w:p>
        </w:tc>
        <w:tc>
          <w:tcPr>
            <w:tcW w:w="6463" w:type="dxa"/>
          </w:tcPr>
          <w:p w:rsidR="00BE306C" w:rsidRDefault="00BE306C">
            <w:pPr>
              <w:pStyle w:val="ConsPlusNormal"/>
            </w:pPr>
            <w:r>
              <w:t>Городской округ Верхотурский</w:t>
            </w:r>
          </w:p>
        </w:tc>
        <w:tc>
          <w:tcPr>
            <w:tcW w:w="1701" w:type="dxa"/>
            <w:vAlign w:val="bottom"/>
          </w:tcPr>
          <w:p w:rsidR="00BE306C" w:rsidRDefault="00BE306C">
            <w:pPr>
              <w:pStyle w:val="ConsPlusNormal"/>
              <w:jc w:val="center"/>
            </w:pPr>
            <w:r>
              <w:t>1900,46600</w:t>
            </w:r>
          </w:p>
        </w:tc>
      </w:tr>
      <w:tr w:rsidR="00BE306C">
        <w:tc>
          <w:tcPr>
            <w:tcW w:w="907" w:type="dxa"/>
          </w:tcPr>
          <w:p w:rsidR="00BE306C" w:rsidRDefault="00BE306C">
            <w:pPr>
              <w:pStyle w:val="ConsPlusNormal"/>
              <w:jc w:val="center"/>
            </w:pPr>
            <w:r>
              <w:t>19.</w:t>
            </w:r>
          </w:p>
        </w:tc>
        <w:tc>
          <w:tcPr>
            <w:tcW w:w="6463" w:type="dxa"/>
          </w:tcPr>
          <w:p w:rsidR="00BE306C" w:rsidRDefault="00BE306C">
            <w:pPr>
              <w:pStyle w:val="ConsPlusNormal"/>
            </w:pPr>
            <w:proofErr w:type="spellStart"/>
            <w:r>
              <w:t>Волчанский</w:t>
            </w:r>
            <w:proofErr w:type="spellEnd"/>
            <w:r>
              <w:t xml:space="preserve"> городской округ</w:t>
            </w:r>
          </w:p>
        </w:tc>
        <w:tc>
          <w:tcPr>
            <w:tcW w:w="1701" w:type="dxa"/>
            <w:vAlign w:val="bottom"/>
          </w:tcPr>
          <w:p w:rsidR="00BE306C" w:rsidRDefault="00BE306C">
            <w:pPr>
              <w:pStyle w:val="ConsPlusNormal"/>
              <w:jc w:val="center"/>
            </w:pPr>
            <w:r>
              <w:t>2218,95200</w:t>
            </w:r>
          </w:p>
        </w:tc>
      </w:tr>
      <w:tr w:rsidR="00BE306C">
        <w:tc>
          <w:tcPr>
            <w:tcW w:w="907" w:type="dxa"/>
          </w:tcPr>
          <w:p w:rsidR="00BE306C" w:rsidRDefault="00BE306C">
            <w:pPr>
              <w:pStyle w:val="ConsPlusNormal"/>
              <w:jc w:val="center"/>
            </w:pPr>
            <w:r>
              <w:t>20.</w:t>
            </w:r>
          </w:p>
        </w:tc>
        <w:tc>
          <w:tcPr>
            <w:tcW w:w="6463" w:type="dxa"/>
          </w:tcPr>
          <w:p w:rsidR="00BE306C" w:rsidRDefault="00BE306C">
            <w:pPr>
              <w:pStyle w:val="ConsPlusNormal"/>
            </w:pPr>
            <w:proofErr w:type="spellStart"/>
            <w:r>
              <w:t>Гаринский</w:t>
            </w:r>
            <w:proofErr w:type="spellEnd"/>
            <w:r>
              <w:t xml:space="preserve"> городской округ</w:t>
            </w:r>
          </w:p>
        </w:tc>
        <w:tc>
          <w:tcPr>
            <w:tcW w:w="1701" w:type="dxa"/>
            <w:vAlign w:val="bottom"/>
          </w:tcPr>
          <w:p w:rsidR="00BE306C" w:rsidRDefault="00BE306C">
            <w:pPr>
              <w:pStyle w:val="ConsPlusNormal"/>
              <w:jc w:val="center"/>
            </w:pPr>
            <w:r>
              <w:t>614,71900</w:t>
            </w:r>
          </w:p>
        </w:tc>
      </w:tr>
      <w:tr w:rsidR="00BE306C">
        <w:tc>
          <w:tcPr>
            <w:tcW w:w="907" w:type="dxa"/>
          </w:tcPr>
          <w:p w:rsidR="00BE306C" w:rsidRDefault="00BE306C">
            <w:pPr>
              <w:pStyle w:val="ConsPlusNormal"/>
              <w:jc w:val="center"/>
            </w:pPr>
            <w:r>
              <w:t>21.</w:t>
            </w:r>
          </w:p>
        </w:tc>
        <w:tc>
          <w:tcPr>
            <w:tcW w:w="6463" w:type="dxa"/>
          </w:tcPr>
          <w:p w:rsidR="00BE306C" w:rsidRDefault="00BE306C">
            <w:pPr>
              <w:pStyle w:val="ConsPlusNormal"/>
            </w:pPr>
            <w:proofErr w:type="spellStart"/>
            <w:r>
              <w:t>Горноуральский</w:t>
            </w:r>
            <w:proofErr w:type="spellEnd"/>
            <w:r>
              <w:t xml:space="preserve"> городской округ</w:t>
            </w:r>
          </w:p>
        </w:tc>
        <w:tc>
          <w:tcPr>
            <w:tcW w:w="1701" w:type="dxa"/>
            <w:vAlign w:val="bottom"/>
          </w:tcPr>
          <w:p w:rsidR="00BE306C" w:rsidRDefault="00BE306C">
            <w:pPr>
              <w:pStyle w:val="ConsPlusNormal"/>
              <w:jc w:val="center"/>
            </w:pPr>
            <w:r>
              <w:t>7156,76300</w:t>
            </w:r>
          </w:p>
        </w:tc>
      </w:tr>
      <w:tr w:rsidR="00BE306C">
        <w:tc>
          <w:tcPr>
            <w:tcW w:w="907" w:type="dxa"/>
          </w:tcPr>
          <w:p w:rsidR="00BE306C" w:rsidRDefault="00BE306C">
            <w:pPr>
              <w:pStyle w:val="ConsPlusNormal"/>
              <w:jc w:val="center"/>
            </w:pPr>
            <w:r>
              <w:t>22.</w:t>
            </w:r>
          </w:p>
        </w:tc>
        <w:tc>
          <w:tcPr>
            <w:tcW w:w="6463" w:type="dxa"/>
          </w:tcPr>
          <w:p w:rsidR="00BE306C" w:rsidRDefault="00BE306C">
            <w:pPr>
              <w:pStyle w:val="ConsPlusNormal"/>
            </w:pPr>
            <w:r>
              <w:t>Городской округ Дегтярск</w:t>
            </w:r>
          </w:p>
        </w:tc>
        <w:tc>
          <w:tcPr>
            <w:tcW w:w="1701" w:type="dxa"/>
            <w:vAlign w:val="bottom"/>
          </w:tcPr>
          <w:p w:rsidR="00BE306C" w:rsidRDefault="00BE306C">
            <w:pPr>
              <w:pStyle w:val="ConsPlusNormal"/>
              <w:jc w:val="center"/>
            </w:pPr>
            <w:r>
              <w:t>2116,41000</w:t>
            </w:r>
          </w:p>
        </w:tc>
      </w:tr>
      <w:tr w:rsidR="00BE306C">
        <w:tc>
          <w:tcPr>
            <w:tcW w:w="907" w:type="dxa"/>
          </w:tcPr>
          <w:p w:rsidR="00BE306C" w:rsidRDefault="00BE306C">
            <w:pPr>
              <w:pStyle w:val="ConsPlusNormal"/>
              <w:jc w:val="center"/>
            </w:pPr>
            <w:r>
              <w:t>23.</w:t>
            </w:r>
          </w:p>
        </w:tc>
        <w:tc>
          <w:tcPr>
            <w:tcW w:w="6463" w:type="dxa"/>
          </w:tcPr>
          <w:p w:rsidR="00BE306C" w:rsidRDefault="00BE306C">
            <w:pPr>
              <w:pStyle w:val="ConsPlusNormal"/>
            </w:pPr>
            <w:r>
              <w:t>Муниципальное образование "город Екатеринбург"</w:t>
            </w:r>
          </w:p>
        </w:tc>
        <w:tc>
          <w:tcPr>
            <w:tcW w:w="1701" w:type="dxa"/>
            <w:vAlign w:val="bottom"/>
          </w:tcPr>
          <w:p w:rsidR="00BE306C" w:rsidRDefault="00BE306C">
            <w:pPr>
              <w:pStyle w:val="ConsPlusNormal"/>
              <w:jc w:val="center"/>
            </w:pPr>
            <w:r>
              <w:t>262772,80011</w:t>
            </w:r>
          </w:p>
        </w:tc>
      </w:tr>
      <w:tr w:rsidR="00BE306C">
        <w:tc>
          <w:tcPr>
            <w:tcW w:w="907" w:type="dxa"/>
          </w:tcPr>
          <w:p w:rsidR="00BE306C" w:rsidRDefault="00BE306C">
            <w:pPr>
              <w:pStyle w:val="ConsPlusNormal"/>
              <w:jc w:val="center"/>
            </w:pPr>
            <w:r>
              <w:t>24.</w:t>
            </w:r>
          </w:p>
        </w:tc>
        <w:tc>
          <w:tcPr>
            <w:tcW w:w="6463" w:type="dxa"/>
          </w:tcPr>
          <w:p w:rsidR="00BE306C" w:rsidRDefault="00BE306C">
            <w:pPr>
              <w:pStyle w:val="ConsPlusNormal"/>
            </w:pPr>
            <w:r>
              <w:t>Городской округ Заречный</w:t>
            </w:r>
          </w:p>
        </w:tc>
        <w:tc>
          <w:tcPr>
            <w:tcW w:w="1701" w:type="dxa"/>
            <w:vAlign w:val="bottom"/>
          </w:tcPr>
          <w:p w:rsidR="00BE306C" w:rsidRDefault="00BE306C">
            <w:pPr>
              <w:pStyle w:val="ConsPlusNormal"/>
              <w:jc w:val="center"/>
            </w:pPr>
            <w:r>
              <w:t>7355,84500</w:t>
            </w:r>
          </w:p>
        </w:tc>
      </w:tr>
      <w:tr w:rsidR="00BE306C">
        <w:tc>
          <w:tcPr>
            <w:tcW w:w="907" w:type="dxa"/>
          </w:tcPr>
          <w:p w:rsidR="00BE306C" w:rsidRDefault="00BE306C">
            <w:pPr>
              <w:pStyle w:val="ConsPlusNormal"/>
              <w:jc w:val="center"/>
            </w:pPr>
            <w:r>
              <w:t>25.</w:t>
            </w:r>
          </w:p>
        </w:tc>
        <w:tc>
          <w:tcPr>
            <w:tcW w:w="6463" w:type="dxa"/>
          </w:tcPr>
          <w:p w:rsidR="00BE306C" w:rsidRDefault="00BE306C">
            <w:pPr>
              <w:pStyle w:val="ConsPlusNormal"/>
            </w:pPr>
            <w:proofErr w:type="spellStart"/>
            <w:r>
              <w:t>Ивдельский</w:t>
            </w:r>
            <w:proofErr w:type="spellEnd"/>
            <w:r>
              <w:t xml:space="preserve"> городской округ</w:t>
            </w:r>
          </w:p>
        </w:tc>
        <w:tc>
          <w:tcPr>
            <w:tcW w:w="1701" w:type="dxa"/>
            <w:vAlign w:val="bottom"/>
          </w:tcPr>
          <w:p w:rsidR="00BE306C" w:rsidRDefault="00BE306C">
            <w:pPr>
              <w:pStyle w:val="ConsPlusNormal"/>
              <w:jc w:val="center"/>
            </w:pPr>
            <w:r>
              <w:t>3935,09800</w:t>
            </w:r>
          </w:p>
        </w:tc>
      </w:tr>
      <w:tr w:rsidR="00BE306C">
        <w:tc>
          <w:tcPr>
            <w:tcW w:w="907" w:type="dxa"/>
          </w:tcPr>
          <w:p w:rsidR="00BE306C" w:rsidRDefault="00BE306C">
            <w:pPr>
              <w:pStyle w:val="ConsPlusNormal"/>
              <w:jc w:val="center"/>
            </w:pPr>
            <w:r>
              <w:t>26.</w:t>
            </w:r>
          </w:p>
        </w:tc>
        <w:tc>
          <w:tcPr>
            <w:tcW w:w="6463" w:type="dxa"/>
          </w:tcPr>
          <w:p w:rsidR="00BE306C" w:rsidRDefault="00BE306C">
            <w:pPr>
              <w:pStyle w:val="ConsPlusNormal"/>
            </w:pPr>
            <w:r>
              <w:t>Муниципальное образование город Ирбит</w:t>
            </w:r>
          </w:p>
        </w:tc>
        <w:tc>
          <w:tcPr>
            <w:tcW w:w="1701" w:type="dxa"/>
            <w:vAlign w:val="bottom"/>
          </w:tcPr>
          <w:p w:rsidR="00BE306C" w:rsidRDefault="00BE306C">
            <w:pPr>
              <w:pStyle w:val="ConsPlusNormal"/>
              <w:jc w:val="center"/>
            </w:pPr>
            <w:r>
              <w:t>8231,89000</w:t>
            </w:r>
          </w:p>
        </w:tc>
      </w:tr>
      <w:tr w:rsidR="00BE306C">
        <w:tc>
          <w:tcPr>
            <w:tcW w:w="907" w:type="dxa"/>
          </w:tcPr>
          <w:p w:rsidR="00BE306C" w:rsidRDefault="00BE306C">
            <w:pPr>
              <w:pStyle w:val="ConsPlusNormal"/>
              <w:jc w:val="center"/>
            </w:pPr>
            <w:r>
              <w:t>27.</w:t>
            </w:r>
          </w:p>
        </w:tc>
        <w:tc>
          <w:tcPr>
            <w:tcW w:w="6463" w:type="dxa"/>
          </w:tcPr>
          <w:p w:rsidR="00BE306C" w:rsidRDefault="00BE306C">
            <w:pPr>
              <w:pStyle w:val="ConsPlusNormal"/>
            </w:pPr>
            <w:proofErr w:type="spellStart"/>
            <w:r>
              <w:t>Ирбитское</w:t>
            </w:r>
            <w:proofErr w:type="spellEnd"/>
            <w:r>
              <w:t xml:space="preserve"> муниципальное образование</w:t>
            </w:r>
          </w:p>
        </w:tc>
        <w:tc>
          <w:tcPr>
            <w:tcW w:w="1701" w:type="dxa"/>
            <w:vAlign w:val="bottom"/>
          </w:tcPr>
          <w:p w:rsidR="00BE306C" w:rsidRDefault="00BE306C">
            <w:pPr>
              <w:pStyle w:val="ConsPlusNormal"/>
              <w:jc w:val="center"/>
            </w:pPr>
            <w:r>
              <w:t>7286,88700</w:t>
            </w:r>
          </w:p>
        </w:tc>
      </w:tr>
      <w:tr w:rsidR="00BE306C">
        <w:tc>
          <w:tcPr>
            <w:tcW w:w="907" w:type="dxa"/>
          </w:tcPr>
          <w:p w:rsidR="00BE306C" w:rsidRDefault="00BE306C">
            <w:pPr>
              <w:pStyle w:val="ConsPlusNormal"/>
              <w:jc w:val="center"/>
            </w:pPr>
            <w:r>
              <w:t>28.</w:t>
            </w:r>
          </w:p>
        </w:tc>
        <w:tc>
          <w:tcPr>
            <w:tcW w:w="6463" w:type="dxa"/>
          </w:tcPr>
          <w:p w:rsidR="00BE306C" w:rsidRDefault="00BE306C">
            <w:pPr>
              <w:pStyle w:val="ConsPlusNormal"/>
            </w:pPr>
            <w:r>
              <w:t>Каменский городской округ</w:t>
            </w:r>
          </w:p>
        </w:tc>
        <w:tc>
          <w:tcPr>
            <w:tcW w:w="1701" w:type="dxa"/>
            <w:vAlign w:val="bottom"/>
          </w:tcPr>
          <w:p w:rsidR="00BE306C" w:rsidRDefault="00BE306C">
            <w:pPr>
              <w:pStyle w:val="ConsPlusNormal"/>
              <w:jc w:val="center"/>
            </w:pPr>
            <w:r>
              <w:t>5460,67800</w:t>
            </w:r>
          </w:p>
        </w:tc>
      </w:tr>
      <w:tr w:rsidR="00BE306C">
        <w:tc>
          <w:tcPr>
            <w:tcW w:w="907" w:type="dxa"/>
          </w:tcPr>
          <w:p w:rsidR="00BE306C" w:rsidRDefault="00BE306C">
            <w:pPr>
              <w:pStyle w:val="ConsPlusNormal"/>
              <w:jc w:val="center"/>
            </w:pPr>
            <w:r>
              <w:t>29.</w:t>
            </w:r>
          </w:p>
        </w:tc>
        <w:tc>
          <w:tcPr>
            <w:tcW w:w="6463" w:type="dxa"/>
          </w:tcPr>
          <w:p w:rsidR="00BE306C" w:rsidRDefault="00BE306C">
            <w:pPr>
              <w:pStyle w:val="ConsPlusNormal"/>
            </w:pPr>
            <w:r>
              <w:t>Каменск-Уральский городской округ</w:t>
            </w:r>
          </w:p>
        </w:tc>
        <w:tc>
          <w:tcPr>
            <w:tcW w:w="1701" w:type="dxa"/>
            <w:vAlign w:val="bottom"/>
          </w:tcPr>
          <w:p w:rsidR="00BE306C" w:rsidRDefault="00BE306C">
            <w:pPr>
              <w:pStyle w:val="ConsPlusNormal"/>
              <w:jc w:val="center"/>
            </w:pPr>
            <w:r>
              <w:t>26472,66300</w:t>
            </w:r>
          </w:p>
        </w:tc>
      </w:tr>
      <w:tr w:rsidR="00BE306C">
        <w:tc>
          <w:tcPr>
            <w:tcW w:w="907" w:type="dxa"/>
          </w:tcPr>
          <w:p w:rsidR="00BE306C" w:rsidRDefault="00BE306C">
            <w:pPr>
              <w:pStyle w:val="ConsPlusNormal"/>
              <w:jc w:val="center"/>
            </w:pPr>
            <w:r>
              <w:t>30.</w:t>
            </w:r>
          </w:p>
        </w:tc>
        <w:tc>
          <w:tcPr>
            <w:tcW w:w="6463" w:type="dxa"/>
          </w:tcPr>
          <w:p w:rsidR="00BE306C" w:rsidRDefault="00BE306C">
            <w:pPr>
              <w:pStyle w:val="ConsPlusNormal"/>
            </w:pPr>
            <w:proofErr w:type="spellStart"/>
            <w:r>
              <w:t>Камышловский</w:t>
            </w:r>
            <w:proofErr w:type="spellEnd"/>
            <w:r>
              <w:t xml:space="preserve"> городской округ</w:t>
            </w:r>
          </w:p>
        </w:tc>
        <w:tc>
          <w:tcPr>
            <w:tcW w:w="1701" w:type="dxa"/>
            <w:vAlign w:val="bottom"/>
          </w:tcPr>
          <w:p w:rsidR="00BE306C" w:rsidRDefault="00BE306C">
            <w:pPr>
              <w:pStyle w:val="ConsPlusNormal"/>
              <w:jc w:val="center"/>
            </w:pPr>
            <w:r>
              <w:t>7178,25200</w:t>
            </w:r>
          </w:p>
        </w:tc>
      </w:tr>
      <w:tr w:rsidR="00BE306C">
        <w:tc>
          <w:tcPr>
            <w:tcW w:w="907" w:type="dxa"/>
          </w:tcPr>
          <w:p w:rsidR="00BE306C" w:rsidRDefault="00BE306C">
            <w:pPr>
              <w:pStyle w:val="ConsPlusNormal"/>
              <w:jc w:val="center"/>
            </w:pPr>
            <w:r>
              <w:t>31.</w:t>
            </w:r>
          </w:p>
        </w:tc>
        <w:tc>
          <w:tcPr>
            <w:tcW w:w="6463" w:type="dxa"/>
          </w:tcPr>
          <w:p w:rsidR="00BE306C" w:rsidRDefault="00BE306C">
            <w:pPr>
              <w:pStyle w:val="ConsPlusNormal"/>
            </w:pPr>
            <w:r>
              <w:t>Городской округ Карпинск</w:t>
            </w:r>
          </w:p>
        </w:tc>
        <w:tc>
          <w:tcPr>
            <w:tcW w:w="1701" w:type="dxa"/>
            <w:vAlign w:val="bottom"/>
          </w:tcPr>
          <w:p w:rsidR="00BE306C" w:rsidRDefault="00BE306C">
            <w:pPr>
              <w:pStyle w:val="ConsPlusNormal"/>
              <w:jc w:val="center"/>
            </w:pPr>
            <w:r>
              <w:t>5000,00000</w:t>
            </w:r>
          </w:p>
        </w:tc>
      </w:tr>
      <w:tr w:rsidR="00BE306C">
        <w:tc>
          <w:tcPr>
            <w:tcW w:w="907" w:type="dxa"/>
          </w:tcPr>
          <w:p w:rsidR="00BE306C" w:rsidRDefault="00BE306C">
            <w:pPr>
              <w:pStyle w:val="ConsPlusNormal"/>
              <w:jc w:val="center"/>
            </w:pPr>
            <w:r>
              <w:t>32.</w:t>
            </w:r>
          </w:p>
        </w:tc>
        <w:tc>
          <w:tcPr>
            <w:tcW w:w="6463" w:type="dxa"/>
          </w:tcPr>
          <w:p w:rsidR="00BE306C" w:rsidRDefault="00BE306C">
            <w:pPr>
              <w:pStyle w:val="ConsPlusNormal"/>
            </w:pPr>
            <w:r>
              <w:t>Качканарский городской округ</w:t>
            </w:r>
          </w:p>
        </w:tc>
        <w:tc>
          <w:tcPr>
            <w:tcW w:w="1701" w:type="dxa"/>
            <w:vAlign w:val="bottom"/>
          </w:tcPr>
          <w:p w:rsidR="00BE306C" w:rsidRDefault="00BE306C">
            <w:pPr>
              <w:pStyle w:val="ConsPlusNormal"/>
              <w:jc w:val="center"/>
            </w:pPr>
            <w:r>
              <w:t>7216,72000</w:t>
            </w:r>
          </w:p>
        </w:tc>
      </w:tr>
      <w:tr w:rsidR="00BE306C">
        <w:tc>
          <w:tcPr>
            <w:tcW w:w="907" w:type="dxa"/>
          </w:tcPr>
          <w:p w:rsidR="00BE306C" w:rsidRDefault="00BE306C">
            <w:pPr>
              <w:pStyle w:val="ConsPlusNormal"/>
              <w:jc w:val="center"/>
            </w:pPr>
            <w:r>
              <w:t>33.</w:t>
            </w:r>
          </w:p>
        </w:tc>
        <w:tc>
          <w:tcPr>
            <w:tcW w:w="6463" w:type="dxa"/>
          </w:tcPr>
          <w:p w:rsidR="00BE306C" w:rsidRDefault="00BE306C">
            <w:pPr>
              <w:pStyle w:val="ConsPlusNormal"/>
            </w:pPr>
            <w:r>
              <w:t>Кировградский городской округ</w:t>
            </w:r>
          </w:p>
        </w:tc>
        <w:tc>
          <w:tcPr>
            <w:tcW w:w="1701" w:type="dxa"/>
            <w:vAlign w:val="bottom"/>
          </w:tcPr>
          <w:p w:rsidR="00BE306C" w:rsidRDefault="00BE306C">
            <w:pPr>
              <w:pStyle w:val="ConsPlusNormal"/>
              <w:jc w:val="center"/>
            </w:pPr>
            <w:r>
              <w:t>5018,40000</w:t>
            </w:r>
          </w:p>
        </w:tc>
      </w:tr>
      <w:tr w:rsidR="00BE306C">
        <w:tc>
          <w:tcPr>
            <w:tcW w:w="907" w:type="dxa"/>
          </w:tcPr>
          <w:p w:rsidR="00BE306C" w:rsidRDefault="00BE306C">
            <w:pPr>
              <w:pStyle w:val="ConsPlusNormal"/>
              <w:jc w:val="center"/>
            </w:pPr>
            <w:r>
              <w:t>34.</w:t>
            </w:r>
          </w:p>
        </w:tc>
        <w:tc>
          <w:tcPr>
            <w:tcW w:w="6463" w:type="dxa"/>
          </w:tcPr>
          <w:p w:rsidR="00BE306C" w:rsidRDefault="00BE306C">
            <w:pPr>
              <w:pStyle w:val="ConsPlusNormal"/>
            </w:pPr>
            <w:r>
              <w:t>Городской округ Краснотурьинск</w:t>
            </w:r>
          </w:p>
        </w:tc>
        <w:tc>
          <w:tcPr>
            <w:tcW w:w="1701" w:type="dxa"/>
            <w:vAlign w:val="bottom"/>
          </w:tcPr>
          <w:p w:rsidR="00BE306C" w:rsidRDefault="00BE306C">
            <w:pPr>
              <w:pStyle w:val="ConsPlusNormal"/>
              <w:jc w:val="center"/>
            </w:pPr>
            <w:r>
              <w:t>10422,65642</w:t>
            </w:r>
          </w:p>
        </w:tc>
      </w:tr>
      <w:tr w:rsidR="00BE306C">
        <w:tc>
          <w:tcPr>
            <w:tcW w:w="907" w:type="dxa"/>
          </w:tcPr>
          <w:p w:rsidR="00BE306C" w:rsidRDefault="00BE306C">
            <w:pPr>
              <w:pStyle w:val="ConsPlusNormal"/>
              <w:jc w:val="center"/>
            </w:pPr>
            <w:r>
              <w:t>35.</w:t>
            </w:r>
          </w:p>
        </w:tc>
        <w:tc>
          <w:tcPr>
            <w:tcW w:w="6463" w:type="dxa"/>
          </w:tcPr>
          <w:p w:rsidR="00BE306C" w:rsidRDefault="00BE306C">
            <w:pPr>
              <w:pStyle w:val="ConsPlusNormal"/>
            </w:pPr>
            <w:r>
              <w:t>Городской округ Красноуральск</w:t>
            </w:r>
          </w:p>
        </w:tc>
        <w:tc>
          <w:tcPr>
            <w:tcW w:w="1701" w:type="dxa"/>
            <w:vAlign w:val="bottom"/>
          </w:tcPr>
          <w:p w:rsidR="00BE306C" w:rsidRDefault="00BE306C">
            <w:pPr>
              <w:pStyle w:val="ConsPlusNormal"/>
              <w:jc w:val="center"/>
            </w:pPr>
            <w:r>
              <w:t>4050,00000</w:t>
            </w:r>
          </w:p>
        </w:tc>
      </w:tr>
      <w:tr w:rsidR="00BE306C">
        <w:tc>
          <w:tcPr>
            <w:tcW w:w="907" w:type="dxa"/>
          </w:tcPr>
          <w:p w:rsidR="00BE306C" w:rsidRDefault="00BE306C">
            <w:pPr>
              <w:pStyle w:val="ConsPlusNormal"/>
              <w:jc w:val="center"/>
            </w:pPr>
            <w:r>
              <w:t>36.</w:t>
            </w:r>
          </w:p>
        </w:tc>
        <w:tc>
          <w:tcPr>
            <w:tcW w:w="6463" w:type="dxa"/>
          </w:tcPr>
          <w:p w:rsidR="00BE306C" w:rsidRDefault="00BE306C">
            <w:pPr>
              <w:pStyle w:val="ConsPlusNormal"/>
            </w:pPr>
            <w:r>
              <w:t>Городской округ Красноуфимск</w:t>
            </w:r>
          </w:p>
        </w:tc>
        <w:tc>
          <w:tcPr>
            <w:tcW w:w="1701" w:type="dxa"/>
            <w:vAlign w:val="bottom"/>
          </w:tcPr>
          <w:p w:rsidR="00BE306C" w:rsidRDefault="00BE306C">
            <w:pPr>
              <w:pStyle w:val="ConsPlusNormal"/>
              <w:jc w:val="center"/>
            </w:pPr>
            <w:r>
              <w:t>8821,64682</w:t>
            </w:r>
          </w:p>
        </w:tc>
      </w:tr>
      <w:tr w:rsidR="00BE306C">
        <w:tc>
          <w:tcPr>
            <w:tcW w:w="907" w:type="dxa"/>
          </w:tcPr>
          <w:p w:rsidR="00BE306C" w:rsidRDefault="00BE306C">
            <w:pPr>
              <w:pStyle w:val="ConsPlusNormal"/>
              <w:jc w:val="center"/>
            </w:pPr>
            <w:r>
              <w:t>37.</w:t>
            </w:r>
          </w:p>
        </w:tc>
        <w:tc>
          <w:tcPr>
            <w:tcW w:w="6463" w:type="dxa"/>
          </w:tcPr>
          <w:p w:rsidR="00BE306C" w:rsidRDefault="00BE306C">
            <w:pPr>
              <w:pStyle w:val="ConsPlusNormal"/>
            </w:pPr>
            <w:r>
              <w:t xml:space="preserve">Муниципальное образование </w:t>
            </w:r>
            <w:proofErr w:type="spellStart"/>
            <w:r>
              <w:t>Красноуфимский</w:t>
            </w:r>
            <w:proofErr w:type="spellEnd"/>
            <w:r>
              <w:t xml:space="preserve"> округ</w:t>
            </w:r>
          </w:p>
        </w:tc>
        <w:tc>
          <w:tcPr>
            <w:tcW w:w="1701" w:type="dxa"/>
            <w:vAlign w:val="bottom"/>
          </w:tcPr>
          <w:p w:rsidR="00BE306C" w:rsidRDefault="00BE306C">
            <w:pPr>
              <w:pStyle w:val="ConsPlusNormal"/>
              <w:jc w:val="center"/>
            </w:pPr>
            <w:r>
              <w:t>5600,00000</w:t>
            </w:r>
          </w:p>
        </w:tc>
      </w:tr>
      <w:tr w:rsidR="00BE306C">
        <w:tc>
          <w:tcPr>
            <w:tcW w:w="907" w:type="dxa"/>
          </w:tcPr>
          <w:p w:rsidR="00BE306C" w:rsidRDefault="00BE306C">
            <w:pPr>
              <w:pStyle w:val="ConsPlusNormal"/>
              <w:jc w:val="center"/>
            </w:pPr>
            <w:r>
              <w:t>38.</w:t>
            </w:r>
          </w:p>
        </w:tc>
        <w:tc>
          <w:tcPr>
            <w:tcW w:w="6463" w:type="dxa"/>
          </w:tcPr>
          <w:p w:rsidR="00BE306C" w:rsidRDefault="00BE306C">
            <w:pPr>
              <w:pStyle w:val="ConsPlusNormal"/>
            </w:pPr>
            <w:proofErr w:type="spellStart"/>
            <w:r>
              <w:t>Кушвинский</w:t>
            </w:r>
            <w:proofErr w:type="spellEnd"/>
            <w:r>
              <w:t xml:space="preserve"> городской округ</w:t>
            </w:r>
          </w:p>
        </w:tc>
        <w:tc>
          <w:tcPr>
            <w:tcW w:w="1701" w:type="dxa"/>
            <w:vAlign w:val="bottom"/>
          </w:tcPr>
          <w:p w:rsidR="00BE306C" w:rsidRDefault="00BE306C">
            <w:pPr>
              <w:pStyle w:val="ConsPlusNormal"/>
              <w:jc w:val="center"/>
            </w:pPr>
            <w:r>
              <w:t>5969,51100</w:t>
            </w:r>
          </w:p>
        </w:tc>
      </w:tr>
      <w:tr w:rsidR="00BE306C">
        <w:tc>
          <w:tcPr>
            <w:tcW w:w="907" w:type="dxa"/>
          </w:tcPr>
          <w:p w:rsidR="00BE306C" w:rsidRDefault="00BE306C">
            <w:pPr>
              <w:pStyle w:val="ConsPlusNormal"/>
              <w:jc w:val="center"/>
            </w:pPr>
            <w:r>
              <w:t>39.</w:t>
            </w:r>
          </w:p>
        </w:tc>
        <w:tc>
          <w:tcPr>
            <w:tcW w:w="6463" w:type="dxa"/>
          </w:tcPr>
          <w:p w:rsidR="00BE306C" w:rsidRDefault="00BE306C">
            <w:pPr>
              <w:pStyle w:val="ConsPlusNormal"/>
            </w:pPr>
            <w:r>
              <w:t>"Городской округ "Город Лесной"</w:t>
            </w:r>
          </w:p>
        </w:tc>
        <w:tc>
          <w:tcPr>
            <w:tcW w:w="1701" w:type="dxa"/>
            <w:vAlign w:val="bottom"/>
          </w:tcPr>
          <w:p w:rsidR="00BE306C" w:rsidRDefault="00BE306C">
            <w:pPr>
              <w:pStyle w:val="ConsPlusNormal"/>
              <w:jc w:val="center"/>
            </w:pPr>
            <w:r>
              <w:t>10143,45900</w:t>
            </w:r>
          </w:p>
        </w:tc>
      </w:tr>
      <w:tr w:rsidR="00BE306C">
        <w:tc>
          <w:tcPr>
            <w:tcW w:w="907" w:type="dxa"/>
          </w:tcPr>
          <w:p w:rsidR="00BE306C" w:rsidRDefault="00BE306C">
            <w:pPr>
              <w:pStyle w:val="ConsPlusNormal"/>
              <w:jc w:val="center"/>
            </w:pPr>
            <w:r>
              <w:t>40.</w:t>
            </w:r>
          </w:p>
        </w:tc>
        <w:tc>
          <w:tcPr>
            <w:tcW w:w="6463" w:type="dxa"/>
          </w:tcPr>
          <w:p w:rsidR="00BE306C" w:rsidRDefault="00BE306C">
            <w:pPr>
              <w:pStyle w:val="ConsPlusNormal"/>
            </w:pPr>
            <w:r>
              <w:t>Малышевский городской округ</w:t>
            </w:r>
          </w:p>
        </w:tc>
        <w:tc>
          <w:tcPr>
            <w:tcW w:w="1701" w:type="dxa"/>
            <w:vAlign w:val="bottom"/>
          </w:tcPr>
          <w:p w:rsidR="00BE306C" w:rsidRDefault="00BE306C">
            <w:pPr>
              <w:pStyle w:val="ConsPlusNormal"/>
              <w:jc w:val="center"/>
            </w:pPr>
            <w:r>
              <w:t>1179,00000</w:t>
            </w:r>
          </w:p>
        </w:tc>
      </w:tr>
      <w:tr w:rsidR="00BE306C">
        <w:tc>
          <w:tcPr>
            <w:tcW w:w="907" w:type="dxa"/>
          </w:tcPr>
          <w:p w:rsidR="00BE306C" w:rsidRDefault="00BE306C">
            <w:pPr>
              <w:pStyle w:val="ConsPlusNormal"/>
              <w:jc w:val="center"/>
            </w:pPr>
            <w:r>
              <w:t>41.</w:t>
            </w:r>
          </w:p>
        </w:tc>
        <w:tc>
          <w:tcPr>
            <w:tcW w:w="6463" w:type="dxa"/>
          </w:tcPr>
          <w:p w:rsidR="00BE306C" w:rsidRDefault="00BE306C">
            <w:pPr>
              <w:pStyle w:val="ConsPlusNormal"/>
            </w:pPr>
            <w:proofErr w:type="spellStart"/>
            <w:r>
              <w:t>Махнёвское</w:t>
            </w:r>
            <w:proofErr w:type="spellEnd"/>
            <w:r>
              <w:t xml:space="preserve"> муниципальное образование</w:t>
            </w:r>
          </w:p>
        </w:tc>
        <w:tc>
          <w:tcPr>
            <w:tcW w:w="1701" w:type="dxa"/>
            <w:vAlign w:val="bottom"/>
          </w:tcPr>
          <w:p w:rsidR="00BE306C" w:rsidRDefault="00BE306C">
            <w:pPr>
              <w:pStyle w:val="ConsPlusNormal"/>
              <w:jc w:val="center"/>
            </w:pPr>
            <w:r>
              <w:t>863,36000</w:t>
            </w:r>
          </w:p>
        </w:tc>
      </w:tr>
      <w:tr w:rsidR="00BE306C">
        <w:tc>
          <w:tcPr>
            <w:tcW w:w="907" w:type="dxa"/>
          </w:tcPr>
          <w:p w:rsidR="00BE306C" w:rsidRDefault="00BE306C">
            <w:pPr>
              <w:pStyle w:val="ConsPlusNormal"/>
              <w:jc w:val="center"/>
            </w:pPr>
            <w:r>
              <w:t>42.</w:t>
            </w:r>
          </w:p>
        </w:tc>
        <w:tc>
          <w:tcPr>
            <w:tcW w:w="6463" w:type="dxa"/>
          </w:tcPr>
          <w:p w:rsidR="00BE306C" w:rsidRDefault="00BE306C">
            <w:pPr>
              <w:pStyle w:val="ConsPlusNormal"/>
            </w:pPr>
            <w:r>
              <w:t>Невьянский городской округ</w:t>
            </w:r>
          </w:p>
        </w:tc>
        <w:tc>
          <w:tcPr>
            <w:tcW w:w="1701" w:type="dxa"/>
            <w:vAlign w:val="bottom"/>
          </w:tcPr>
          <w:p w:rsidR="00BE306C" w:rsidRDefault="00BE306C">
            <w:pPr>
              <w:pStyle w:val="ConsPlusNormal"/>
              <w:jc w:val="center"/>
            </w:pPr>
            <w:r>
              <w:t>9944,26400</w:t>
            </w:r>
          </w:p>
        </w:tc>
      </w:tr>
      <w:tr w:rsidR="00BE306C">
        <w:tc>
          <w:tcPr>
            <w:tcW w:w="907" w:type="dxa"/>
          </w:tcPr>
          <w:p w:rsidR="00BE306C" w:rsidRDefault="00BE306C">
            <w:pPr>
              <w:pStyle w:val="ConsPlusNormal"/>
              <w:jc w:val="center"/>
            </w:pPr>
            <w:r>
              <w:t>43.</w:t>
            </w:r>
          </w:p>
        </w:tc>
        <w:tc>
          <w:tcPr>
            <w:tcW w:w="6463" w:type="dxa"/>
          </w:tcPr>
          <w:p w:rsidR="00BE306C" w:rsidRDefault="00BE306C">
            <w:pPr>
              <w:pStyle w:val="ConsPlusNormal"/>
            </w:pPr>
            <w:proofErr w:type="spellStart"/>
            <w:r>
              <w:t>Нижнетуринский</w:t>
            </w:r>
            <w:proofErr w:type="spellEnd"/>
            <w:r>
              <w:t xml:space="preserve"> городской округ</w:t>
            </w:r>
          </w:p>
        </w:tc>
        <w:tc>
          <w:tcPr>
            <w:tcW w:w="1701" w:type="dxa"/>
            <w:vAlign w:val="bottom"/>
          </w:tcPr>
          <w:p w:rsidR="00BE306C" w:rsidRDefault="00BE306C">
            <w:pPr>
              <w:pStyle w:val="ConsPlusNormal"/>
              <w:jc w:val="center"/>
            </w:pPr>
            <w:r>
              <w:t>3783,74200</w:t>
            </w:r>
          </w:p>
        </w:tc>
      </w:tr>
      <w:tr w:rsidR="00BE306C">
        <w:tc>
          <w:tcPr>
            <w:tcW w:w="907" w:type="dxa"/>
          </w:tcPr>
          <w:p w:rsidR="00BE306C" w:rsidRDefault="00BE306C">
            <w:pPr>
              <w:pStyle w:val="ConsPlusNormal"/>
              <w:jc w:val="center"/>
            </w:pPr>
            <w:r>
              <w:t>44.</w:t>
            </w:r>
          </w:p>
        </w:tc>
        <w:tc>
          <w:tcPr>
            <w:tcW w:w="6463" w:type="dxa"/>
          </w:tcPr>
          <w:p w:rsidR="00BE306C" w:rsidRDefault="00BE306C">
            <w:pPr>
              <w:pStyle w:val="ConsPlusNormal"/>
            </w:pPr>
            <w:r>
              <w:t>Город Нижний Тагил</w:t>
            </w:r>
          </w:p>
        </w:tc>
        <w:tc>
          <w:tcPr>
            <w:tcW w:w="1701" w:type="dxa"/>
            <w:vAlign w:val="bottom"/>
          </w:tcPr>
          <w:p w:rsidR="00BE306C" w:rsidRDefault="00BE306C">
            <w:pPr>
              <w:pStyle w:val="ConsPlusNormal"/>
              <w:jc w:val="center"/>
            </w:pPr>
            <w:r>
              <w:t>62970,00000</w:t>
            </w:r>
          </w:p>
        </w:tc>
      </w:tr>
      <w:tr w:rsidR="00BE306C">
        <w:tc>
          <w:tcPr>
            <w:tcW w:w="907" w:type="dxa"/>
          </w:tcPr>
          <w:p w:rsidR="00BE306C" w:rsidRDefault="00BE306C">
            <w:pPr>
              <w:pStyle w:val="ConsPlusNormal"/>
              <w:jc w:val="center"/>
            </w:pPr>
            <w:r>
              <w:lastRenderedPageBreak/>
              <w:t>45.</w:t>
            </w:r>
          </w:p>
        </w:tc>
        <w:tc>
          <w:tcPr>
            <w:tcW w:w="6463" w:type="dxa"/>
          </w:tcPr>
          <w:p w:rsidR="00BE306C" w:rsidRDefault="00BE306C">
            <w:pPr>
              <w:pStyle w:val="ConsPlusNormal"/>
            </w:pPr>
            <w:r>
              <w:t>Городской округ Нижняя Салда</w:t>
            </w:r>
          </w:p>
        </w:tc>
        <w:tc>
          <w:tcPr>
            <w:tcW w:w="1701" w:type="dxa"/>
            <w:vAlign w:val="bottom"/>
          </w:tcPr>
          <w:p w:rsidR="00BE306C" w:rsidRDefault="00BE306C">
            <w:pPr>
              <w:pStyle w:val="ConsPlusNormal"/>
              <w:jc w:val="center"/>
            </w:pPr>
            <w:r>
              <w:t>3927,51500</w:t>
            </w:r>
          </w:p>
        </w:tc>
      </w:tr>
      <w:tr w:rsidR="00BE306C">
        <w:tc>
          <w:tcPr>
            <w:tcW w:w="907" w:type="dxa"/>
          </w:tcPr>
          <w:p w:rsidR="00BE306C" w:rsidRDefault="00BE306C">
            <w:pPr>
              <w:pStyle w:val="ConsPlusNormal"/>
              <w:jc w:val="center"/>
            </w:pPr>
            <w:r>
              <w:t>46.</w:t>
            </w:r>
          </w:p>
        </w:tc>
        <w:tc>
          <w:tcPr>
            <w:tcW w:w="6463" w:type="dxa"/>
          </w:tcPr>
          <w:p w:rsidR="00BE306C" w:rsidRDefault="00BE306C">
            <w:pPr>
              <w:pStyle w:val="ConsPlusNormal"/>
            </w:pPr>
            <w:proofErr w:type="spellStart"/>
            <w:r>
              <w:t>Новолялинский</w:t>
            </w:r>
            <w:proofErr w:type="spellEnd"/>
            <w:r>
              <w:t xml:space="preserve"> городской округ</w:t>
            </w:r>
          </w:p>
        </w:tc>
        <w:tc>
          <w:tcPr>
            <w:tcW w:w="1701" w:type="dxa"/>
            <w:vAlign w:val="bottom"/>
          </w:tcPr>
          <w:p w:rsidR="00BE306C" w:rsidRDefault="00BE306C">
            <w:pPr>
              <w:pStyle w:val="ConsPlusNormal"/>
              <w:jc w:val="center"/>
            </w:pPr>
            <w:r>
              <w:t>4612,63500</w:t>
            </w:r>
          </w:p>
        </w:tc>
      </w:tr>
      <w:tr w:rsidR="00BE306C">
        <w:tc>
          <w:tcPr>
            <w:tcW w:w="907" w:type="dxa"/>
          </w:tcPr>
          <w:p w:rsidR="00BE306C" w:rsidRDefault="00BE306C">
            <w:pPr>
              <w:pStyle w:val="ConsPlusNormal"/>
              <w:jc w:val="center"/>
            </w:pPr>
            <w:r>
              <w:t>47.</w:t>
            </w:r>
          </w:p>
        </w:tc>
        <w:tc>
          <w:tcPr>
            <w:tcW w:w="6463" w:type="dxa"/>
          </w:tcPr>
          <w:p w:rsidR="00BE306C" w:rsidRDefault="00BE306C">
            <w:pPr>
              <w:pStyle w:val="ConsPlusNormal"/>
            </w:pPr>
            <w:proofErr w:type="spellStart"/>
            <w:r>
              <w:t>Новоуральский</w:t>
            </w:r>
            <w:proofErr w:type="spellEnd"/>
            <w:r>
              <w:t xml:space="preserve"> городской округ</w:t>
            </w:r>
          </w:p>
        </w:tc>
        <w:tc>
          <w:tcPr>
            <w:tcW w:w="1701" w:type="dxa"/>
            <w:vAlign w:val="bottom"/>
          </w:tcPr>
          <w:p w:rsidR="00BE306C" w:rsidRDefault="00BE306C">
            <w:pPr>
              <w:pStyle w:val="ConsPlusNormal"/>
              <w:jc w:val="center"/>
            </w:pPr>
            <w:r>
              <w:t>11680,38200</w:t>
            </w:r>
          </w:p>
        </w:tc>
      </w:tr>
      <w:tr w:rsidR="00BE306C">
        <w:tc>
          <w:tcPr>
            <w:tcW w:w="907" w:type="dxa"/>
          </w:tcPr>
          <w:p w:rsidR="00BE306C" w:rsidRDefault="00BE306C">
            <w:pPr>
              <w:pStyle w:val="ConsPlusNormal"/>
              <w:jc w:val="center"/>
            </w:pPr>
            <w:r>
              <w:t>48.</w:t>
            </w:r>
          </w:p>
        </w:tc>
        <w:tc>
          <w:tcPr>
            <w:tcW w:w="6463" w:type="dxa"/>
          </w:tcPr>
          <w:p w:rsidR="00BE306C" w:rsidRDefault="00BE306C">
            <w:pPr>
              <w:pStyle w:val="ConsPlusNormal"/>
            </w:pPr>
            <w:r>
              <w:t>Городской округ Пелым</w:t>
            </w:r>
          </w:p>
        </w:tc>
        <w:tc>
          <w:tcPr>
            <w:tcW w:w="1701" w:type="dxa"/>
            <w:vAlign w:val="bottom"/>
          </w:tcPr>
          <w:p w:rsidR="00BE306C" w:rsidRDefault="00BE306C">
            <w:pPr>
              <w:pStyle w:val="ConsPlusNormal"/>
              <w:jc w:val="center"/>
            </w:pPr>
            <w:r>
              <w:t>730,09500</w:t>
            </w:r>
          </w:p>
        </w:tc>
      </w:tr>
      <w:tr w:rsidR="00BE306C">
        <w:tc>
          <w:tcPr>
            <w:tcW w:w="907" w:type="dxa"/>
          </w:tcPr>
          <w:p w:rsidR="00BE306C" w:rsidRDefault="00BE306C">
            <w:pPr>
              <w:pStyle w:val="ConsPlusNormal"/>
              <w:jc w:val="center"/>
            </w:pPr>
            <w:r>
              <w:t>49.</w:t>
            </w:r>
          </w:p>
        </w:tc>
        <w:tc>
          <w:tcPr>
            <w:tcW w:w="6463" w:type="dxa"/>
          </w:tcPr>
          <w:p w:rsidR="00BE306C" w:rsidRDefault="00BE306C">
            <w:pPr>
              <w:pStyle w:val="ConsPlusNormal"/>
            </w:pPr>
            <w:r>
              <w:t>Городской округ Первоуральск</w:t>
            </w:r>
          </w:p>
        </w:tc>
        <w:tc>
          <w:tcPr>
            <w:tcW w:w="1701" w:type="dxa"/>
            <w:vAlign w:val="bottom"/>
          </w:tcPr>
          <w:p w:rsidR="00BE306C" w:rsidRDefault="00BE306C">
            <w:pPr>
              <w:pStyle w:val="ConsPlusNormal"/>
              <w:jc w:val="center"/>
            </w:pPr>
            <w:r>
              <w:t>23308,68432</w:t>
            </w:r>
          </w:p>
        </w:tc>
      </w:tr>
      <w:tr w:rsidR="00BE306C">
        <w:tc>
          <w:tcPr>
            <w:tcW w:w="907" w:type="dxa"/>
          </w:tcPr>
          <w:p w:rsidR="00BE306C" w:rsidRDefault="00BE306C">
            <w:pPr>
              <w:pStyle w:val="ConsPlusNormal"/>
              <w:jc w:val="center"/>
            </w:pPr>
            <w:r>
              <w:t>50.</w:t>
            </w:r>
          </w:p>
        </w:tc>
        <w:tc>
          <w:tcPr>
            <w:tcW w:w="6463" w:type="dxa"/>
          </w:tcPr>
          <w:p w:rsidR="00BE306C" w:rsidRDefault="00BE306C">
            <w:pPr>
              <w:pStyle w:val="ConsPlusNormal"/>
            </w:pPr>
            <w:r>
              <w:t>Полевской городской округ</w:t>
            </w:r>
          </w:p>
        </w:tc>
        <w:tc>
          <w:tcPr>
            <w:tcW w:w="1701" w:type="dxa"/>
            <w:vAlign w:val="bottom"/>
          </w:tcPr>
          <w:p w:rsidR="00BE306C" w:rsidRDefault="00BE306C">
            <w:pPr>
              <w:pStyle w:val="ConsPlusNormal"/>
              <w:jc w:val="center"/>
            </w:pPr>
            <w:r>
              <w:t>11027,45000</w:t>
            </w:r>
          </w:p>
        </w:tc>
      </w:tr>
      <w:tr w:rsidR="00BE306C">
        <w:tc>
          <w:tcPr>
            <w:tcW w:w="907" w:type="dxa"/>
          </w:tcPr>
          <w:p w:rsidR="00BE306C" w:rsidRDefault="00BE306C">
            <w:pPr>
              <w:pStyle w:val="ConsPlusNormal"/>
              <w:jc w:val="center"/>
            </w:pPr>
            <w:r>
              <w:t>51.</w:t>
            </w:r>
          </w:p>
        </w:tc>
        <w:tc>
          <w:tcPr>
            <w:tcW w:w="6463" w:type="dxa"/>
          </w:tcPr>
          <w:p w:rsidR="00BE306C" w:rsidRDefault="00BE306C">
            <w:pPr>
              <w:pStyle w:val="ConsPlusNormal"/>
            </w:pPr>
            <w:proofErr w:type="spellStart"/>
            <w:r>
              <w:t>Пышминский</w:t>
            </w:r>
            <w:proofErr w:type="spellEnd"/>
            <w:r>
              <w:t xml:space="preserve"> городской округ</w:t>
            </w:r>
          </w:p>
        </w:tc>
        <w:tc>
          <w:tcPr>
            <w:tcW w:w="1701" w:type="dxa"/>
            <w:vAlign w:val="bottom"/>
          </w:tcPr>
          <w:p w:rsidR="00BE306C" w:rsidRDefault="00BE306C">
            <w:pPr>
              <w:pStyle w:val="ConsPlusNormal"/>
              <w:jc w:val="center"/>
            </w:pPr>
            <w:r>
              <w:t>4200,73273</w:t>
            </w:r>
          </w:p>
        </w:tc>
      </w:tr>
      <w:tr w:rsidR="00BE306C">
        <w:tc>
          <w:tcPr>
            <w:tcW w:w="907" w:type="dxa"/>
          </w:tcPr>
          <w:p w:rsidR="00BE306C" w:rsidRDefault="00BE306C">
            <w:pPr>
              <w:pStyle w:val="ConsPlusNormal"/>
              <w:jc w:val="center"/>
            </w:pPr>
            <w:r>
              <w:t>52.</w:t>
            </w:r>
          </w:p>
        </w:tc>
        <w:tc>
          <w:tcPr>
            <w:tcW w:w="6463" w:type="dxa"/>
          </w:tcPr>
          <w:p w:rsidR="00BE306C" w:rsidRDefault="00BE306C">
            <w:pPr>
              <w:pStyle w:val="ConsPlusNormal"/>
            </w:pPr>
            <w:r>
              <w:t>Городской округ Ревда</w:t>
            </w:r>
          </w:p>
        </w:tc>
        <w:tc>
          <w:tcPr>
            <w:tcW w:w="1701" w:type="dxa"/>
            <w:vAlign w:val="bottom"/>
          </w:tcPr>
          <w:p w:rsidR="00BE306C" w:rsidRDefault="00BE306C">
            <w:pPr>
              <w:pStyle w:val="ConsPlusNormal"/>
              <w:jc w:val="center"/>
            </w:pPr>
            <w:r>
              <w:t>9468,24500</w:t>
            </w:r>
          </w:p>
        </w:tc>
      </w:tr>
      <w:tr w:rsidR="00BE306C">
        <w:tc>
          <w:tcPr>
            <w:tcW w:w="907" w:type="dxa"/>
          </w:tcPr>
          <w:p w:rsidR="00BE306C" w:rsidRDefault="00BE306C">
            <w:pPr>
              <w:pStyle w:val="ConsPlusNormal"/>
              <w:jc w:val="center"/>
            </w:pPr>
            <w:r>
              <w:t>53.</w:t>
            </w:r>
          </w:p>
        </w:tc>
        <w:tc>
          <w:tcPr>
            <w:tcW w:w="6463" w:type="dxa"/>
          </w:tcPr>
          <w:p w:rsidR="00BE306C" w:rsidRDefault="00BE306C">
            <w:pPr>
              <w:pStyle w:val="ConsPlusNormal"/>
            </w:pPr>
            <w:proofErr w:type="spellStart"/>
            <w:r>
              <w:t>Режевской</w:t>
            </w:r>
            <w:proofErr w:type="spellEnd"/>
            <w:r>
              <w:t xml:space="preserve"> городской округ</w:t>
            </w:r>
          </w:p>
        </w:tc>
        <w:tc>
          <w:tcPr>
            <w:tcW w:w="1701" w:type="dxa"/>
            <w:vAlign w:val="bottom"/>
          </w:tcPr>
          <w:p w:rsidR="00BE306C" w:rsidRDefault="00BE306C">
            <w:pPr>
              <w:pStyle w:val="ConsPlusNormal"/>
              <w:jc w:val="center"/>
            </w:pPr>
            <w:r>
              <w:t>8263,72000</w:t>
            </w:r>
          </w:p>
        </w:tc>
      </w:tr>
      <w:tr w:rsidR="00BE306C">
        <w:tc>
          <w:tcPr>
            <w:tcW w:w="907" w:type="dxa"/>
          </w:tcPr>
          <w:p w:rsidR="00BE306C" w:rsidRDefault="00BE306C">
            <w:pPr>
              <w:pStyle w:val="ConsPlusNormal"/>
              <w:jc w:val="center"/>
            </w:pPr>
            <w:r>
              <w:t>54.</w:t>
            </w:r>
          </w:p>
        </w:tc>
        <w:tc>
          <w:tcPr>
            <w:tcW w:w="6463" w:type="dxa"/>
          </w:tcPr>
          <w:p w:rsidR="00BE306C" w:rsidRDefault="00BE306C">
            <w:pPr>
              <w:pStyle w:val="ConsPlusNormal"/>
            </w:pPr>
            <w:r>
              <w:t xml:space="preserve">Городской округ </w:t>
            </w:r>
            <w:proofErr w:type="spellStart"/>
            <w:r>
              <w:t>Рефтинский</w:t>
            </w:r>
            <w:proofErr w:type="spellEnd"/>
          </w:p>
        </w:tc>
        <w:tc>
          <w:tcPr>
            <w:tcW w:w="1701" w:type="dxa"/>
            <w:vAlign w:val="bottom"/>
          </w:tcPr>
          <w:p w:rsidR="00BE306C" w:rsidRDefault="00BE306C">
            <w:pPr>
              <w:pStyle w:val="ConsPlusNormal"/>
              <w:jc w:val="center"/>
            </w:pPr>
            <w:r>
              <w:t>2668,36316</w:t>
            </w:r>
          </w:p>
        </w:tc>
      </w:tr>
      <w:tr w:rsidR="00BE306C">
        <w:tc>
          <w:tcPr>
            <w:tcW w:w="907" w:type="dxa"/>
          </w:tcPr>
          <w:p w:rsidR="00BE306C" w:rsidRDefault="00BE306C">
            <w:pPr>
              <w:pStyle w:val="ConsPlusNormal"/>
              <w:jc w:val="center"/>
            </w:pPr>
            <w:r>
              <w:t>55.</w:t>
            </w:r>
          </w:p>
        </w:tc>
        <w:tc>
          <w:tcPr>
            <w:tcW w:w="6463" w:type="dxa"/>
          </w:tcPr>
          <w:p w:rsidR="00BE306C" w:rsidRDefault="00BE306C">
            <w:pPr>
              <w:pStyle w:val="ConsPlusNormal"/>
            </w:pPr>
            <w:r>
              <w:t xml:space="preserve">Городской </w:t>
            </w:r>
            <w:proofErr w:type="gramStart"/>
            <w:r>
              <w:t>округ</w:t>
            </w:r>
            <w:proofErr w:type="gramEnd"/>
            <w:r>
              <w:t xml:space="preserve"> ЗАТО Свободный</w:t>
            </w:r>
          </w:p>
        </w:tc>
        <w:tc>
          <w:tcPr>
            <w:tcW w:w="1701" w:type="dxa"/>
            <w:vAlign w:val="bottom"/>
          </w:tcPr>
          <w:p w:rsidR="00BE306C" w:rsidRDefault="00BE306C">
            <w:pPr>
              <w:pStyle w:val="ConsPlusNormal"/>
              <w:jc w:val="center"/>
            </w:pPr>
            <w:r>
              <w:t>1148,40000</w:t>
            </w:r>
          </w:p>
        </w:tc>
      </w:tr>
      <w:tr w:rsidR="00BE306C">
        <w:tc>
          <w:tcPr>
            <w:tcW w:w="907" w:type="dxa"/>
          </w:tcPr>
          <w:p w:rsidR="00BE306C" w:rsidRDefault="00BE306C">
            <w:pPr>
              <w:pStyle w:val="ConsPlusNormal"/>
              <w:jc w:val="center"/>
            </w:pPr>
            <w:r>
              <w:t>56.</w:t>
            </w:r>
          </w:p>
        </w:tc>
        <w:tc>
          <w:tcPr>
            <w:tcW w:w="6463" w:type="dxa"/>
          </w:tcPr>
          <w:p w:rsidR="00BE306C" w:rsidRDefault="00BE306C">
            <w:pPr>
              <w:pStyle w:val="ConsPlusNormal"/>
            </w:pPr>
            <w:proofErr w:type="spellStart"/>
            <w:r>
              <w:t>Североуральский</w:t>
            </w:r>
            <w:proofErr w:type="spellEnd"/>
            <w:r>
              <w:t xml:space="preserve"> городской округ</w:t>
            </w:r>
          </w:p>
        </w:tc>
        <w:tc>
          <w:tcPr>
            <w:tcW w:w="1701" w:type="dxa"/>
            <w:vAlign w:val="bottom"/>
          </w:tcPr>
          <w:p w:rsidR="00BE306C" w:rsidRDefault="00BE306C">
            <w:pPr>
              <w:pStyle w:val="ConsPlusNormal"/>
              <w:jc w:val="center"/>
            </w:pPr>
            <w:r>
              <w:t>8790,03200</w:t>
            </w:r>
          </w:p>
        </w:tc>
      </w:tr>
      <w:tr w:rsidR="00BE306C">
        <w:tc>
          <w:tcPr>
            <w:tcW w:w="907" w:type="dxa"/>
          </w:tcPr>
          <w:p w:rsidR="00BE306C" w:rsidRDefault="00BE306C">
            <w:pPr>
              <w:pStyle w:val="ConsPlusNormal"/>
              <w:jc w:val="center"/>
            </w:pPr>
            <w:r>
              <w:t>57.</w:t>
            </w:r>
          </w:p>
        </w:tc>
        <w:tc>
          <w:tcPr>
            <w:tcW w:w="6463" w:type="dxa"/>
          </w:tcPr>
          <w:p w:rsidR="00BE306C" w:rsidRDefault="00BE306C">
            <w:pPr>
              <w:pStyle w:val="ConsPlusNormal"/>
            </w:pPr>
            <w:proofErr w:type="spellStart"/>
            <w:r>
              <w:t>Серовский</w:t>
            </w:r>
            <w:proofErr w:type="spellEnd"/>
            <w:r>
              <w:t xml:space="preserve"> городской округ</w:t>
            </w:r>
          </w:p>
        </w:tc>
        <w:tc>
          <w:tcPr>
            <w:tcW w:w="1701" w:type="dxa"/>
            <w:vAlign w:val="bottom"/>
          </w:tcPr>
          <w:p w:rsidR="00BE306C" w:rsidRDefault="00BE306C">
            <w:pPr>
              <w:pStyle w:val="ConsPlusNormal"/>
              <w:jc w:val="center"/>
            </w:pPr>
            <w:r>
              <w:t>20788,64600</w:t>
            </w:r>
          </w:p>
        </w:tc>
      </w:tr>
      <w:tr w:rsidR="00BE306C">
        <w:tc>
          <w:tcPr>
            <w:tcW w:w="907" w:type="dxa"/>
          </w:tcPr>
          <w:p w:rsidR="00BE306C" w:rsidRDefault="00BE306C">
            <w:pPr>
              <w:pStyle w:val="ConsPlusNormal"/>
              <w:jc w:val="center"/>
            </w:pPr>
            <w:r>
              <w:t>58.</w:t>
            </w:r>
          </w:p>
        </w:tc>
        <w:tc>
          <w:tcPr>
            <w:tcW w:w="6463" w:type="dxa"/>
          </w:tcPr>
          <w:p w:rsidR="00BE306C" w:rsidRDefault="00BE306C">
            <w:pPr>
              <w:pStyle w:val="ConsPlusNormal"/>
            </w:pPr>
            <w:proofErr w:type="spellStart"/>
            <w:r>
              <w:t>Сосьвинский</w:t>
            </w:r>
            <w:proofErr w:type="spellEnd"/>
            <w:r>
              <w:t xml:space="preserve"> городской округ</w:t>
            </w:r>
          </w:p>
        </w:tc>
        <w:tc>
          <w:tcPr>
            <w:tcW w:w="1701" w:type="dxa"/>
            <w:vAlign w:val="bottom"/>
          </w:tcPr>
          <w:p w:rsidR="00BE306C" w:rsidRDefault="00BE306C">
            <w:pPr>
              <w:pStyle w:val="ConsPlusNormal"/>
              <w:jc w:val="center"/>
            </w:pPr>
            <w:r>
              <w:t>2832,25600</w:t>
            </w:r>
          </w:p>
        </w:tc>
      </w:tr>
      <w:tr w:rsidR="00BE306C">
        <w:tc>
          <w:tcPr>
            <w:tcW w:w="907" w:type="dxa"/>
          </w:tcPr>
          <w:p w:rsidR="00BE306C" w:rsidRDefault="00BE306C">
            <w:pPr>
              <w:pStyle w:val="ConsPlusNormal"/>
              <w:jc w:val="center"/>
            </w:pPr>
            <w:r>
              <w:t>59.</w:t>
            </w:r>
          </w:p>
        </w:tc>
        <w:tc>
          <w:tcPr>
            <w:tcW w:w="6463" w:type="dxa"/>
          </w:tcPr>
          <w:p w:rsidR="00BE306C" w:rsidRDefault="00BE306C">
            <w:pPr>
              <w:pStyle w:val="ConsPlusNormal"/>
            </w:pPr>
            <w:r>
              <w:t>Городской округ Среднеуральск</w:t>
            </w:r>
          </w:p>
        </w:tc>
        <w:tc>
          <w:tcPr>
            <w:tcW w:w="1701" w:type="dxa"/>
            <w:vAlign w:val="bottom"/>
          </w:tcPr>
          <w:p w:rsidR="00BE306C" w:rsidRDefault="00BE306C">
            <w:pPr>
              <w:pStyle w:val="ConsPlusNormal"/>
              <w:jc w:val="center"/>
            </w:pPr>
            <w:r>
              <w:t>6172,83400</w:t>
            </w:r>
          </w:p>
        </w:tc>
      </w:tr>
      <w:tr w:rsidR="00BE306C">
        <w:tc>
          <w:tcPr>
            <w:tcW w:w="907" w:type="dxa"/>
          </w:tcPr>
          <w:p w:rsidR="00BE306C" w:rsidRDefault="00BE306C">
            <w:pPr>
              <w:pStyle w:val="ConsPlusNormal"/>
              <w:jc w:val="center"/>
            </w:pPr>
            <w:r>
              <w:t>60.</w:t>
            </w:r>
          </w:p>
        </w:tc>
        <w:tc>
          <w:tcPr>
            <w:tcW w:w="6463" w:type="dxa"/>
          </w:tcPr>
          <w:p w:rsidR="00BE306C" w:rsidRDefault="00BE306C">
            <w:pPr>
              <w:pStyle w:val="ConsPlusNormal"/>
            </w:pPr>
            <w:r>
              <w:t>Городской округ Староуткинск</w:t>
            </w:r>
          </w:p>
        </w:tc>
        <w:tc>
          <w:tcPr>
            <w:tcW w:w="1701" w:type="dxa"/>
            <w:vAlign w:val="bottom"/>
          </w:tcPr>
          <w:p w:rsidR="00BE306C" w:rsidRDefault="00BE306C">
            <w:pPr>
              <w:pStyle w:val="ConsPlusNormal"/>
              <w:jc w:val="center"/>
            </w:pPr>
            <w:r>
              <w:t>592,76800</w:t>
            </w:r>
          </w:p>
        </w:tc>
      </w:tr>
      <w:tr w:rsidR="00BE306C">
        <w:tc>
          <w:tcPr>
            <w:tcW w:w="907" w:type="dxa"/>
          </w:tcPr>
          <w:p w:rsidR="00BE306C" w:rsidRDefault="00BE306C">
            <w:pPr>
              <w:pStyle w:val="ConsPlusNormal"/>
              <w:jc w:val="center"/>
            </w:pPr>
            <w:r>
              <w:t>61.</w:t>
            </w:r>
          </w:p>
        </w:tc>
        <w:tc>
          <w:tcPr>
            <w:tcW w:w="6463" w:type="dxa"/>
          </w:tcPr>
          <w:p w:rsidR="00BE306C" w:rsidRDefault="00BE306C">
            <w:pPr>
              <w:pStyle w:val="ConsPlusNormal"/>
            </w:pPr>
            <w:r>
              <w:t>Городской округ Сухой Лог</w:t>
            </w:r>
          </w:p>
        </w:tc>
        <w:tc>
          <w:tcPr>
            <w:tcW w:w="1701" w:type="dxa"/>
            <w:vAlign w:val="bottom"/>
          </w:tcPr>
          <w:p w:rsidR="00BE306C" w:rsidRDefault="00BE306C">
            <w:pPr>
              <w:pStyle w:val="ConsPlusNormal"/>
              <w:jc w:val="center"/>
            </w:pPr>
            <w:r>
              <w:t>8709,21600</w:t>
            </w:r>
          </w:p>
        </w:tc>
      </w:tr>
      <w:tr w:rsidR="00BE306C">
        <w:tc>
          <w:tcPr>
            <w:tcW w:w="907" w:type="dxa"/>
          </w:tcPr>
          <w:p w:rsidR="00BE306C" w:rsidRDefault="00BE306C">
            <w:pPr>
              <w:pStyle w:val="ConsPlusNormal"/>
              <w:jc w:val="center"/>
            </w:pPr>
            <w:r>
              <w:t>62.</w:t>
            </w:r>
          </w:p>
        </w:tc>
        <w:tc>
          <w:tcPr>
            <w:tcW w:w="6463" w:type="dxa"/>
          </w:tcPr>
          <w:p w:rsidR="00BE306C" w:rsidRDefault="00BE306C">
            <w:pPr>
              <w:pStyle w:val="ConsPlusNormal"/>
            </w:pPr>
            <w:proofErr w:type="spellStart"/>
            <w:r>
              <w:t>Сысертский</w:t>
            </w:r>
            <w:proofErr w:type="spellEnd"/>
            <w:r>
              <w:t xml:space="preserve"> городской округ</w:t>
            </w:r>
          </w:p>
        </w:tc>
        <w:tc>
          <w:tcPr>
            <w:tcW w:w="1701" w:type="dxa"/>
            <w:vAlign w:val="bottom"/>
          </w:tcPr>
          <w:p w:rsidR="00BE306C" w:rsidRDefault="00BE306C">
            <w:pPr>
              <w:pStyle w:val="ConsPlusNormal"/>
              <w:jc w:val="center"/>
            </w:pPr>
            <w:r>
              <w:t>15042,13800</w:t>
            </w:r>
          </w:p>
        </w:tc>
      </w:tr>
      <w:tr w:rsidR="00BE306C">
        <w:tc>
          <w:tcPr>
            <w:tcW w:w="907" w:type="dxa"/>
          </w:tcPr>
          <w:p w:rsidR="00BE306C" w:rsidRDefault="00BE306C">
            <w:pPr>
              <w:pStyle w:val="ConsPlusNormal"/>
              <w:jc w:val="center"/>
            </w:pPr>
            <w:r>
              <w:t>63.</w:t>
            </w:r>
          </w:p>
        </w:tc>
        <w:tc>
          <w:tcPr>
            <w:tcW w:w="6463" w:type="dxa"/>
          </w:tcPr>
          <w:p w:rsidR="00BE306C" w:rsidRDefault="00BE306C">
            <w:pPr>
              <w:pStyle w:val="ConsPlusNormal"/>
            </w:pPr>
            <w:r>
              <w:t>Тавдинский городской округ</w:t>
            </w:r>
          </w:p>
        </w:tc>
        <w:tc>
          <w:tcPr>
            <w:tcW w:w="1701" w:type="dxa"/>
            <w:vAlign w:val="bottom"/>
          </w:tcPr>
          <w:p w:rsidR="00BE306C" w:rsidRDefault="00BE306C">
            <w:pPr>
              <w:pStyle w:val="ConsPlusNormal"/>
              <w:jc w:val="center"/>
            </w:pPr>
            <w:r>
              <w:t>6989,47500</w:t>
            </w:r>
          </w:p>
        </w:tc>
      </w:tr>
      <w:tr w:rsidR="00BE306C">
        <w:tc>
          <w:tcPr>
            <w:tcW w:w="907" w:type="dxa"/>
          </w:tcPr>
          <w:p w:rsidR="00BE306C" w:rsidRDefault="00BE306C">
            <w:pPr>
              <w:pStyle w:val="ConsPlusNormal"/>
              <w:jc w:val="center"/>
            </w:pPr>
            <w:r>
              <w:t>64.</w:t>
            </w:r>
          </w:p>
        </w:tc>
        <w:tc>
          <w:tcPr>
            <w:tcW w:w="6463" w:type="dxa"/>
          </w:tcPr>
          <w:p w:rsidR="00BE306C" w:rsidRDefault="00BE306C">
            <w:pPr>
              <w:pStyle w:val="ConsPlusNormal"/>
            </w:pPr>
            <w:proofErr w:type="spellStart"/>
            <w:r>
              <w:t>Талицкий</w:t>
            </w:r>
            <w:proofErr w:type="spellEnd"/>
            <w:r>
              <w:t xml:space="preserve"> городской округ</w:t>
            </w:r>
          </w:p>
        </w:tc>
        <w:tc>
          <w:tcPr>
            <w:tcW w:w="1701" w:type="dxa"/>
            <w:vAlign w:val="bottom"/>
          </w:tcPr>
          <w:p w:rsidR="00BE306C" w:rsidRDefault="00BE306C">
            <w:pPr>
              <w:pStyle w:val="ConsPlusNormal"/>
              <w:jc w:val="center"/>
            </w:pPr>
            <w:r>
              <w:t>8293,77700</w:t>
            </w:r>
          </w:p>
        </w:tc>
      </w:tr>
      <w:tr w:rsidR="00BE306C">
        <w:tc>
          <w:tcPr>
            <w:tcW w:w="907" w:type="dxa"/>
          </w:tcPr>
          <w:p w:rsidR="00BE306C" w:rsidRDefault="00BE306C">
            <w:pPr>
              <w:pStyle w:val="ConsPlusNormal"/>
              <w:jc w:val="center"/>
            </w:pPr>
            <w:r>
              <w:t>65.</w:t>
            </w:r>
          </w:p>
        </w:tc>
        <w:tc>
          <w:tcPr>
            <w:tcW w:w="6463" w:type="dxa"/>
          </w:tcPr>
          <w:p w:rsidR="00BE306C" w:rsidRDefault="00BE306C">
            <w:pPr>
              <w:pStyle w:val="ConsPlusNormal"/>
            </w:pPr>
            <w:proofErr w:type="spellStart"/>
            <w:r>
              <w:t>Тугулымский</w:t>
            </w:r>
            <w:proofErr w:type="spellEnd"/>
            <w:r>
              <w:t xml:space="preserve"> городской округ</w:t>
            </w:r>
          </w:p>
        </w:tc>
        <w:tc>
          <w:tcPr>
            <w:tcW w:w="1701" w:type="dxa"/>
            <w:vAlign w:val="bottom"/>
          </w:tcPr>
          <w:p w:rsidR="00BE306C" w:rsidRDefault="00BE306C">
            <w:pPr>
              <w:pStyle w:val="ConsPlusNormal"/>
              <w:jc w:val="center"/>
            </w:pPr>
            <w:r>
              <w:t>4906,00000</w:t>
            </w:r>
          </w:p>
        </w:tc>
      </w:tr>
      <w:tr w:rsidR="00BE306C">
        <w:tc>
          <w:tcPr>
            <w:tcW w:w="907" w:type="dxa"/>
          </w:tcPr>
          <w:p w:rsidR="00BE306C" w:rsidRDefault="00BE306C">
            <w:pPr>
              <w:pStyle w:val="ConsPlusNormal"/>
              <w:jc w:val="center"/>
            </w:pPr>
            <w:r>
              <w:t>66.</w:t>
            </w:r>
          </w:p>
        </w:tc>
        <w:tc>
          <w:tcPr>
            <w:tcW w:w="6463" w:type="dxa"/>
          </w:tcPr>
          <w:p w:rsidR="00BE306C" w:rsidRDefault="00BE306C">
            <w:pPr>
              <w:pStyle w:val="ConsPlusNormal"/>
            </w:pPr>
            <w:r>
              <w:t>Туринский городской округ</w:t>
            </w:r>
          </w:p>
        </w:tc>
        <w:tc>
          <w:tcPr>
            <w:tcW w:w="1701" w:type="dxa"/>
            <w:vAlign w:val="bottom"/>
          </w:tcPr>
          <w:p w:rsidR="00BE306C" w:rsidRDefault="00BE306C">
            <w:pPr>
              <w:pStyle w:val="ConsPlusNormal"/>
              <w:jc w:val="center"/>
            </w:pPr>
            <w:r>
              <w:t>6829,21200</w:t>
            </w:r>
          </w:p>
        </w:tc>
      </w:tr>
      <w:tr w:rsidR="00BE306C">
        <w:tc>
          <w:tcPr>
            <w:tcW w:w="907" w:type="dxa"/>
          </w:tcPr>
          <w:p w:rsidR="00BE306C" w:rsidRDefault="00BE306C">
            <w:pPr>
              <w:pStyle w:val="ConsPlusNormal"/>
              <w:jc w:val="center"/>
            </w:pPr>
            <w:r>
              <w:t>67.</w:t>
            </w:r>
          </w:p>
        </w:tc>
        <w:tc>
          <w:tcPr>
            <w:tcW w:w="6463" w:type="dxa"/>
            <w:vAlign w:val="center"/>
          </w:tcPr>
          <w:p w:rsidR="00BE306C" w:rsidRDefault="00BE306C">
            <w:pPr>
              <w:pStyle w:val="ConsPlusNormal"/>
            </w:pPr>
            <w:r>
              <w:t>Муниципальное образование "поселок Уральский"</w:t>
            </w:r>
          </w:p>
        </w:tc>
        <w:tc>
          <w:tcPr>
            <w:tcW w:w="1701" w:type="dxa"/>
            <w:vAlign w:val="bottom"/>
          </w:tcPr>
          <w:p w:rsidR="00BE306C" w:rsidRDefault="00BE306C">
            <w:pPr>
              <w:pStyle w:val="ConsPlusNormal"/>
              <w:jc w:val="center"/>
            </w:pPr>
            <w:r>
              <w:t>373,54275</w:t>
            </w:r>
          </w:p>
        </w:tc>
      </w:tr>
      <w:tr w:rsidR="00BE306C">
        <w:tc>
          <w:tcPr>
            <w:tcW w:w="907" w:type="dxa"/>
          </w:tcPr>
          <w:p w:rsidR="00BE306C" w:rsidRDefault="00BE306C">
            <w:pPr>
              <w:pStyle w:val="ConsPlusNormal"/>
              <w:jc w:val="center"/>
            </w:pPr>
            <w:r>
              <w:t>68.</w:t>
            </w:r>
          </w:p>
        </w:tc>
        <w:tc>
          <w:tcPr>
            <w:tcW w:w="6463" w:type="dxa"/>
            <w:vAlign w:val="center"/>
          </w:tcPr>
          <w:p w:rsidR="00BE306C" w:rsidRDefault="00BE306C">
            <w:pPr>
              <w:pStyle w:val="ConsPlusNormal"/>
            </w:pPr>
            <w:proofErr w:type="spellStart"/>
            <w:r>
              <w:t>Шалинский</w:t>
            </w:r>
            <w:proofErr w:type="spellEnd"/>
            <w:r>
              <w:t xml:space="preserve"> городской округ</w:t>
            </w:r>
          </w:p>
        </w:tc>
        <w:tc>
          <w:tcPr>
            <w:tcW w:w="1701" w:type="dxa"/>
            <w:vAlign w:val="bottom"/>
          </w:tcPr>
          <w:p w:rsidR="00BE306C" w:rsidRDefault="00BE306C">
            <w:pPr>
              <w:pStyle w:val="ConsPlusNormal"/>
              <w:jc w:val="center"/>
            </w:pPr>
            <w:r>
              <w:t>4083,16900</w:t>
            </w:r>
          </w:p>
        </w:tc>
      </w:tr>
      <w:tr w:rsidR="00BE306C">
        <w:tc>
          <w:tcPr>
            <w:tcW w:w="907" w:type="dxa"/>
          </w:tcPr>
          <w:p w:rsidR="00BE306C" w:rsidRDefault="00BE306C">
            <w:pPr>
              <w:pStyle w:val="ConsPlusNormal"/>
              <w:jc w:val="center"/>
            </w:pPr>
            <w:r>
              <w:t>69.</w:t>
            </w:r>
          </w:p>
        </w:tc>
        <w:tc>
          <w:tcPr>
            <w:tcW w:w="6463" w:type="dxa"/>
            <w:vAlign w:val="center"/>
          </w:tcPr>
          <w:p w:rsidR="00BE306C" w:rsidRDefault="00BE306C">
            <w:pPr>
              <w:pStyle w:val="ConsPlusNormal"/>
            </w:pPr>
            <w:proofErr w:type="spellStart"/>
            <w:r>
              <w:t>Байкаловский</w:t>
            </w:r>
            <w:proofErr w:type="spellEnd"/>
            <w:r>
              <w:t xml:space="preserve"> муниципальный район</w:t>
            </w:r>
          </w:p>
        </w:tc>
        <w:tc>
          <w:tcPr>
            <w:tcW w:w="1701" w:type="dxa"/>
            <w:vAlign w:val="bottom"/>
          </w:tcPr>
          <w:p w:rsidR="00BE306C" w:rsidRDefault="00BE306C">
            <w:pPr>
              <w:pStyle w:val="ConsPlusNormal"/>
              <w:jc w:val="center"/>
            </w:pPr>
            <w:r>
              <w:t>3325,84000</w:t>
            </w:r>
          </w:p>
        </w:tc>
      </w:tr>
      <w:tr w:rsidR="00BE306C">
        <w:tc>
          <w:tcPr>
            <w:tcW w:w="907" w:type="dxa"/>
          </w:tcPr>
          <w:p w:rsidR="00BE306C" w:rsidRDefault="00BE306C">
            <w:pPr>
              <w:pStyle w:val="ConsPlusNormal"/>
              <w:jc w:val="center"/>
            </w:pPr>
            <w:r>
              <w:t>70.</w:t>
            </w:r>
          </w:p>
        </w:tc>
        <w:tc>
          <w:tcPr>
            <w:tcW w:w="6463" w:type="dxa"/>
            <w:vAlign w:val="center"/>
          </w:tcPr>
          <w:p w:rsidR="00BE306C" w:rsidRDefault="00BE306C">
            <w:pPr>
              <w:pStyle w:val="ConsPlusNormal"/>
            </w:pPr>
            <w:proofErr w:type="spellStart"/>
            <w:r>
              <w:t>Камышловский</w:t>
            </w:r>
            <w:proofErr w:type="spellEnd"/>
            <w:r>
              <w:t xml:space="preserve"> муниципальный район</w:t>
            </w:r>
          </w:p>
        </w:tc>
        <w:tc>
          <w:tcPr>
            <w:tcW w:w="1701" w:type="dxa"/>
            <w:vAlign w:val="bottom"/>
          </w:tcPr>
          <w:p w:rsidR="00BE306C" w:rsidRDefault="00BE306C">
            <w:pPr>
              <w:pStyle w:val="ConsPlusNormal"/>
              <w:jc w:val="center"/>
            </w:pPr>
            <w:r>
              <w:t>5634,17632</w:t>
            </w:r>
          </w:p>
        </w:tc>
      </w:tr>
      <w:tr w:rsidR="00BE306C">
        <w:tc>
          <w:tcPr>
            <w:tcW w:w="907" w:type="dxa"/>
          </w:tcPr>
          <w:p w:rsidR="00BE306C" w:rsidRDefault="00BE306C">
            <w:pPr>
              <w:pStyle w:val="ConsPlusNormal"/>
              <w:jc w:val="center"/>
            </w:pPr>
            <w:r>
              <w:t>71.</w:t>
            </w:r>
          </w:p>
        </w:tc>
        <w:tc>
          <w:tcPr>
            <w:tcW w:w="6463" w:type="dxa"/>
          </w:tcPr>
          <w:p w:rsidR="00BE306C" w:rsidRDefault="00BE306C">
            <w:pPr>
              <w:pStyle w:val="ConsPlusNormal"/>
            </w:pPr>
            <w:r>
              <w:t>Нижнесергинский муниципальный район</w:t>
            </w:r>
          </w:p>
        </w:tc>
        <w:tc>
          <w:tcPr>
            <w:tcW w:w="1701" w:type="dxa"/>
            <w:vAlign w:val="bottom"/>
          </w:tcPr>
          <w:p w:rsidR="00BE306C" w:rsidRDefault="00BE306C">
            <w:pPr>
              <w:pStyle w:val="ConsPlusNormal"/>
              <w:jc w:val="center"/>
            </w:pPr>
            <w:r>
              <w:t>6170,00000</w:t>
            </w:r>
          </w:p>
        </w:tc>
      </w:tr>
      <w:tr w:rsidR="00BE306C">
        <w:tc>
          <w:tcPr>
            <w:tcW w:w="907" w:type="dxa"/>
          </w:tcPr>
          <w:p w:rsidR="00BE306C" w:rsidRDefault="00BE306C">
            <w:pPr>
              <w:pStyle w:val="ConsPlusNormal"/>
              <w:jc w:val="center"/>
            </w:pPr>
            <w:r>
              <w:t>72.</w:t>
            </w:r>
          </w:p>
        </w:tc>
        <w:tc>
          <w:tcPr>
            <w:tcW w:w="6463" w:type="dxa"/>
          </w:tcPr>
          <w:p w:rsidR="00BE306C" w:rsidRDefault="00BE306C">
            <w:pPr>
              <w:pStyle w:val="ConsPlusNormal"/>
            </w:pPr>
            <w:proofErr w:type="spellStart"/>
            <w:r>
              <w:t>Слободо</w:t>
            </w:r>
            <w:proofErr w:type="spellEnd"/>
            <w:r>
              <w:t>-Туринский муниципальный район</w:t>
            </w:r>
          </w:p>
        </w:tc>
        <w:tc>
          <w:tcPr>
            <w:tcW w:w="1701" w:type="dxa"/>
            <w:vAlign w:val="bottom"/>
          </w:tcPr>
          <w:p w:rsidR="00BE306C" w:rsidRDefault="00BE306C">
            <w:pPr>
              <w:pStyle w:val="ConsPlusNormal"/>
              <w:jc w:val="center"/>
            </w:pPr>
            <w:r>
              <w:t>3195,36000</w:t>
            </w:r>
          </w:p>
        </w:tc>
      </w:tr>
      <w:tr w:rsidR="00BE306C">
        <w:tc>
          <w:tcPr>
            <w:tcW w:w="907" w:type="dxa"/>
          </w:tcPr>
          <w:p w:rsidR="00BE306C" w:rsidRDefault="00BE306C">
            <w:pPr>
              <w:pStyle w:val="ConsPlusNormal"/>
              <w:jc w:val="center"/>
            </w:pPr>
            <w:r>
              <w:t>73.</w:t>
            </w:r>
          </w:p>
        </w:tc>
        <w:tc>
          <w:tcPr>
            <w:tcW w:w="6463" w:type="dxa"/>
          </w:tcPr>
          <w:p w:rsidR="00BE306C" w:rsidRDefault="00BE306C">
            <w:pPr>
              <w:pStyle w:val="ConsPlusNormal"/>
            </w:pPr>
            <w:proofErr w:type="spellStart"/>
            <w:r>
              <w:t>Таборинский</w:t>
            </w:r>
            <w:proofErr w:type="spellEnd"/>
            <w:r>
              <w:t xml:space="preserve"> муниципальный район</w:t>
            </w:r>
          </w:p>
        </w:tc>
        <w:tc>
          <w:tcPr>
            <w:tcW w:w="1701" w:type="dxa"/>
            <w:vAlign w:val="bottom"/>
          </w:tcPr>
          <w:p w:rsidR="00BE306C" w:rsidRDefault="00BE306C">
            <w:pPr>
              <w:pStyle w:val="ConsPlusNormal"/>
              <w:jc w:val="center"/>
            </w:pPr>
            <w:r>
              <w:t>673,04900</w:t>
            </w:r>
          </w:p>
        </w:tc>
      </w:tr>
      <w:tr w:rsidR="00BE306C">
        <w:tc>
          <w:tcPr>
            <w:tcW w:w="907" w:type="dxa"/>
          </w:tcPr>
          <w:p w:rsidR="00BE306C" w:rsidRDefault="00BE306C">
            <w:pPr>
              <w:pStyle w:val="ConsPlusNormal"/>
              <w:jc w:val="center"/>
            </w:pPr>
            <w:r>
              <w:t>74.</w:t>
            </w:r>
          </w:p>
        </w:tc>
        <w:tc>
          <w:tcPr>
            <w:tcW w:w="6463" w:type="dxa"/>
          </w:tcPr>
          <w:p w:rsidR="00BE306C" w:rsidRDefault="00BE306C">
            <w:pPr>
              <w:pStyle w:val="ConsPlusNormal"/>
            </w:pPr>
            <w:r>
              <w:t>Итого</w:t>
            </w:r>
          </w:p>
        </w:tc>
        <w:tc>
          <w:tcPr>
            <w:tcW w:w="1701" w:type="dxa"/>
            <w:vAlign w:val="center"/>
          </w:tcPr>
          <w:p w:rsidR="00BE306C" w:rsidRDefault="00BE306C">
            <w:pPr>
              <w:pStyle w:val="ConsPlusNormal"/>
              <w:jc w:val="center"/>
            </w:pPr>
            <w:r>
              <w:t>814913,72154</w:t>
            </w:r>
          </w:p>
        </w:tc>
      </w:tr>
    </w:tbl>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jc w:val="right"/>
        <w:outlineLvl w:val="0"/>
      </w:pPr>
      <w:r>
        <w:t>Утверждены</w:t>
      </w:r>
    </w:p>
    <w:p w:rsidR="00BE306C" w:rsidRDefault="00BE306C">
      <w:pPr>
        <w:pStyle w:val="ConsPlusNormal"/>
        <w:jc w:val="right"/>
      </w:pPr>
      <w:r>
        <w:t>Постановлением Правительства</w:t>
      </w:r>
    </w:p>
    <w:p w:rsidR="00BE306C" w:rsidRDefault="00BE306C">
      <w:pPr>
        <w:pStyle w:val="ConsPlusNormal"/>
        <w:jc w:val="right"/>
      </w:pPr>
      <w:r>
        <w:t>Свердловской области</w:t>
      </w:r>
    </w:p>
    <w:p w:rsidR="00BE306C" w:rsidRDefault="00BE306C">
      <w:pPr>
        <w:pStyle w:val="ConsPlusNormal"/>
        <w:jc w:val="right"/>
      </w:pPr>
      <w:r>
        <w:t>от 3 сентября 2020 г. N 621-ПП</w:t>
      </w:r>
    </w:p>
    <w:p w:rsidR="00BE306C" w:rsidRDefault="00BE306C">
      <w:pPr>
        <w:pStyle w:val="ConsPlusNormal"/>
      </w:pPr>
    </w:p>
    <w:p w:rsidR="00BE306C" w:rsidRDefault="00BE306C">
      <w:pPr>
        <w:pStyle w:val="ConsPlusTitle"/>
        <w:jc w:val="center"/>
      </w:pPr>
      <w:bookmarkStart w:id="6" w:name="P1059"/>
      <w:bookmarkEnd w:id="6"/>
      <w:r>
        <w:t>ПРАВИЛА</w:t>
      </w:r>
    </w:p>
    <w:p w:rsidR="00BE306C" w:rsidRDefault="00BE306C">
      <w:pPr>
        <w:pStyle w:val="ConsPlusTitle"/>
        <w:jc w:val="center"/>
      </w:pPr>
      <w:r>
        <w:t>ПРЕДОСТАВЛЕНИЯ ИНОГО МЕЖБЮДЖЕТНОГО ТРАНСФЕРТА</w:t>
      </w:r>
    </w:p>
    <w:p w:rsidR="00BE306C" w:rsidRDefault="00BE306C">
      <w:pPr>
        <w:pStyle w:val="ConsPlusTitle"/>
        <w:jc w:val="center"/>
      </w:pPr>
      <w:r>
        <w:t>ИЗ ОБЛАСТНОГО БЮДЖЕТА БЮДЖЕТАМ МУНИЦИПАЛЬНЫХ ОБРАЗОВАНИЙ,</w:t>
      </w:r>
    </w:p>
    <w:p w:rsidR="00BE306C" w:rsidRDefault="00BE306C">
      <w:pPr>
        <w:pStyle w:val="ConsPlusTitle"/>
        <w:jc w:val="center"/>
      </w:pPr>
      <w:r>
        <w:t>РАСПОЛОЖЕННЫХ НА ТЕРРИТОРИИ СВЕРДЛОВСКОЙ ОБЛАСТИ,</w:t>
      </w:r>
    </w:p>
    <w:p w:rsidR="00BE306C" w:rsidRDefault="00BE306C">
      <w:pPr>
        <w:pStyle w:val="ConsPlusTitle"/>
        <w:jc w:val="center"/>
      </w:pPr>
      <w:r>
        <w:t>НА ОРГАНИЗАЦИЮ БЕСПЛАТНОГО ГОРЯЧЕГО ПИТАНИЯ ОБУЧАЮЩИХСЯ,</w:t>
      </w:r>
    </w:p>
    <w:p w:rsidR="00BE306C" w:rsidRDefault="00BE306C">
      <w:pPr>
        <w:pStyle w:val="ConsPlusTitle"/>
        <w:jc w:val="center"/>
      </w:pPr>
      <w:r>
        <w:t>ПОЛУЧАЮЩИХ НАЧАЛЬНОЕ ОБЩЕЕ ОБРАЗОВАНИЕ</w:t>
      </w:r>
    </w:p>
    <w:p w:rsidR="00BE306C" w:rsidRDefault="00BE306C">
      <w:pPr>
        <w:pStyle w:val="ConsPlusTitle"/>
        <w:jc w:val="center"/>
      </w:pPr>
      <w:r>
        <w:t>В МУНИЦИПАЛЬНЫХ ОБЩЕОБРАЗОВАТЕЛЬНЫХ ОРГАНИЗАЦИЯХ,</w:t>
      </w:r>
    </w:p>
    <w:p w:rsidR="00BE306C" w:rsidRDefault="00BE306C">
      <w:pPr>
        <w:pStyle w:val="ConsPlusTitle"/>
        <w:jc w:val="center"/>
      </w:pPr>
      <w:r>
        <w:t>РАСПОЛОЖЕННЫХ НА ТЕРРИТОРИИ СВЕРДЛОВСКОЙ ОБЛАСТИ</w:t>
      </w:r>
    </w:p>
    <w:p w:rsidR="00BE306C" w:rsidRDefault="00BE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E30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06C" w:rsidRDefault="00BE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306C" w:rsidRDefault="00BE306C">
            <w:pPr>
              <w:pStyle w:val="ConsPlusNormal"/>
              <w:jc w:val="center"/>
            </w:pPr>
            <w:r>
              <w:rPr>
                <w:color w:val="392C69"/>
              </w:rPr>
              <w:t>Список изменяющих документов</w:t>
            </w:r>
          </w:p>
          <w:p w:rsidR="00BE306C" w:rsidRDefault="00BE306C">
            <w:pPr>
              <w:pStyle w:val="ConsPlusNormal"/>
              <w:jc w:val="center"/>
            </w:pPr>
            <w:r>
              <w:rPr>
                <w:color w:val="392C69"/>
              </w:rPr>
              <w:t xml:space="preserve">(введены </w:t>
            </w:r>
            <w:hyperlink r:id="rId29" w:history="1">
              <w:r>
                <w:rPr>
                  <w:color w:val="0000FF"/>
                </w:rPr>
                <w:t>Постановлением</w:t>
              </w:r>
            </w:hyperlink>
            <w:r>
              <w:rPr>
                <w:color w:val="392C69"/>
              </w:rPr>
              <w:t xml:space="preserve"> Правительства Свердловской области</w:t>
            </w:r>
          </w:p>
          <w:p w:rsidR="00BE306C" w:rsidRDefault="00BE306C">
            <w:pPr>
              <w:pStyle w:val="ConsPlusNormal"/>
              <w:jc w:val="center"/>
            </w:pPr>
            <w:r>
              <w:rPr>
                <w:color w:val="392C69"/>
              </w:rPr>
              <w:t>от 11.02.2021 N 70-ПП)</w:t>
            </w: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r>
    </w:tbl>
    <w:p w:rsidR="00BE306C" w:rsidRDefault="00BE306C">
      <w:pPr>
        <w:pStyle w:val="ConsPlusNormal"/>
      </w:pPr>
    </w:p>
    <w:p w:rsidR="00BE306C" w:rsidRDefault="00BE306C">
      <w:pPr>
        <w:pStyle w:val="ConsPlusNormal"/>
        <w:ind w:firstLine="540"/>
        <w:jc w:val="both"/>
      </w:pPr>
      <w:r>
        <w:t xml:space="preserve">1. Настоящие правила разработаны в соответствии с Бюджетным </w:t>
      </w:r>
      <w:hyperlink r:id="rId30" w:history="1">
        <w:r>
          <w:rPr>
            <w:color w:val="0000FF"/>
          </w:rPr>
          <w:t>кодексом</w:t>
        </w:r>
      </w:hyperlink>
      <w:r>
        <w:t xml:space="preserve"> Российской Федерации, </w:t>
      </w:r>
      <w:hyperlink r:id="rId31"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w:t>
      </w:r>
      <w:hyperlink r:id="rId3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являющимися приложением N 29 к государственной программе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 </w:t>
      </w:r>
      <w:hyperlink r:id="rId33" w:history="1">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и устанавливают порядок и условия предоставления иного межбюджетного трансферта из областного бюджета бюджетам муниципальных образований, расположенных на территории Свердловской области (далее - муниципальные образования), 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(далее - трансферт).</w:t>
      </w:r>
    </w:p>
    <w:p w:rsidR="00BE306C" w:rsidRDefault="00BE306C">
      <w:pPr>
        <w:pStyle w:val="ConsPlusNormal"/>
        <w:spacing w:before="220"/>
        <w:ind w:firstLine="540"/>
        <w:jc w:val="both"/>
      </w:pPr>
      <w:r>
        <w:t>2. Право на получение трансферта имеют муниципальные образования, в ведении которых находятся муниципальные общеобразовательные организации, расположенные на территории Свердловской области, реализующие основные общеобразовательные программы начального общего образования (далее - образовательные организации), в которых созданы условия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w:t>
      </w:r>
    </w:p>
    <w:p w:rsidR="00BE306C" w:rsidRDefault="00BE306C">
      <w:pPr>
        <w:pStyle w:val="ConsPlusNormal"/>
        <w:spacing w:before="220"/>
        <w:ind w:firstLine="540"/>
        <w:jc w:val="both"/>
      </w:pPr>
      <w:r>
        <w:lastRenderedPageBreak/>
        <w:t>3. Трансферт направляется на обеспечение бесплатным горячим питанием обучающихся по программам начального общего образования в части приобретения наборов пищевых продуктов, продовольственного сырья и (или) полуфабрикатов, готовых блюд, кулинарных, мучных кондитерских и булочных изделий для организации одноразового горячего питания указанной категории обучающихся в образовательных организациях.</w:t>
      </w:r>
    </w:p>
    <w:p w:rsidR="00BE306C" w:rsidRDefault="00BE306C">
      <w:pPr>
        <w:pStyle w:val="ConsPlusNormal"/>
        <w:spacing w:before="220"/>
        <w:ind w:firstLine="540"/>
        <w:jc w:val="both"/>
      </w:pPr>
      <w:r>
        <w:t>4. Предоставление трансферта осуществляется в пределах бюджетных ассигнований, предусмотренных законом Свердловской области (сводной бюджетной росписью) об областном бюджете на соответствующий финансовый год и плановый период, и установленных лимитов бюджетных обязательств.</w:t>
      </w:r>
    </w:p>
    <w:p w:rsidR="00BE306C" w:rsidRDefault="00BE306C">
      <w:pPr>
        <w:pStyle w:val="ConsPlusNormal"/>
        <w:spacing w:before="220"/>
        <w:ind w:firstLine="540"/>
        <w:jc w:val="both"/>
      </w:pPr>
      <w:r>
        <w:t>5. Главным распорядителем средств областного бюджета, выделенных для предоставления трансферта, является Министерство образования и молодежной политики Свердловской области (далее - Министерство).</w:t>
      </w:r>
    </w:p>
    <w:p w:rsidR="00BE306C" w:rsidRDefault="00BE306C">
      <w:pPr>
        <w:pStyle w:val="ConsPlusNormal"/>
        <w:spacing w:before="220"/>
        <w:ind w:firstLine="540"/>
        <w:jc w:val="both"/>
      </w:pPr>
      <w:r>
        <w:t>6. Размер трансферта каждому муниципальному образованию определяется в соответствии с методикой распределения иного межбюджетного трансферта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(далее - методика), утверждаемой постановлением Правительства Свердловской области.</w:t>
      </w:r>
    </w:p>
    <w:p w:rsidR="00BE306C" w:rsidRDefault="00BE306C">
      <w:pPr>
        <w:pStyle w:val="ConsPlusNormal"/>
        <w:spacing w:before="220"/>
        <w:ind w:firstLine="540"/>
        <w:jc w:val="both"/>
      </w:pPr>
      <w:r>
        <w:t>7. Распределение трансферта между бюджетами муниципальных образований утверждается постановлением Правительства Свердловской области.</w:t>
      </w:r>
    </w:p>
    <w:p w:rsidR="00BE306C" w:rsidRDefault="00BE306C">
      <w:pPr>
        <w:pStyle w:val="ConsPlusNormal"/>
        <w:spacing w:before="220"/>
        <w:ind w:firstLine="540"/>
        <w:jc w:val="both"/>
      </w:pPr>
      <w:r>
        <w:t>8. Предоставление трансферта осуществляется на основании соглашения о предоставлении трансферта, заключаемого между Министерством и органом местного самоуправления муниципального образования (далее - соглашение)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о предоставлении иного межбюджетного трансферта, имеющего целевое назначение, из бюджета субъекта Российской Федерации местному бюджету, утвержденной приказом Министерства финансов Российской Федерации.</w:t>
      </w:r>
    </w:p>
    <w:p w:rsidR="00BE306C" w:rsidRDefault="00BE306C">
      <w:pPr>
        <w:pStyle w:val="ConsPlusNormal"/>
        <w:spacing w:before="220"/>
        <w:ind w:firstLine="540"/>
        <w:jc w:val="both"/>
      </w:pPr>
      <w:r>
        <w:t>9. Средства, выделяемые из областного бюджета в форме трансфертов, подлежат зачислению в доходы бюджетов муниципальных образований и расходованию по разделу 0700 "Образование", подразделу 0702 "Общее образование".</w:t>
      </w:r>
    </w:p>
    <w:p w:rsidR="00BE306C" w:rsidRDefault="00BE306C">
      <w:pPr>
        <w:pStyle w:val="ConsPlusNormal"/>
        <w:spacing w:before="220"/>
        <w:ind w:firstLine="540"/>
        <w:jc w:val="both"/>
      </w:pPr>
      <w:r>
        <w:t>10. Органы местного самоуправления муниципальных образований ежемесячно, не позднее 7 числа месяца, следующего за отчетным месяцем:</w:t>
      </w:r>
    </w:p>
    <w:p w:rsidR="00BE306C" w:rsidRDefault="00BE306C">
      <w:pPr>
        <w:pStyle w:val="ConsPlusNormal"/>
        <w:spacing w:before="220"/>
        <w:ind w:firstLine="540"/>
        <w:jc w:val="both"/>
      </w:pPr>
      <w:r>
        <w:t>1) размещают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BE306C" w:rsidRDefault="00BE306C">
      <w:pPr>
        <w:pStyle w:val="ConsPlusNormal"/>
        <w:spacing w:before="220"/>
        <w:ind w:firstLine="540"/>
        <w:jc w:val="both"/>
      </w:pPr>
      <w:r>
        <w:t>отчет о расходах, в целях софинансирования которых предоставлен трансферт;</w:t>
      </w:r>
    </w:p>
    <w:p w:rsidR="00BE306C" w:rsidRDefault="00BE306C">
      <w:pPr>
        <w:pStyle w:val="ConsPlusNormal"/>
        <w:spacing w:before="220"/>
        <w:ind w:firstLine="540"/>
        <w:jc w:val="both"/>
      </w:pPr>
      <w:bookmarkStart w:id="7" w:name="P1083"/>
      <w:bookmarkEnd w:id="7"/>
      <w:r>
        <w:t>отчет о достижении значений показателей результативности;</w:t>
      </w:r>
    </w:p>
    <w:p w:rsidR="00BE306C" w:rsidRDefault="00BE306C">
      <w:pPr>
        <w:pStyle w:val="ConsPlusNormal"/>
        <w:spacing w:before="220"/>
        <w:ind w:firstLine="540"/>
        <w:jc w:val="both"/>
      </w:pPr>
      <w:r>
        <w:t>2) представляют в Министерство:</w:t>
      </w:r>
    </w:p>
    <w:p w:rsidR="00BE306C" w:rsidRDefault="00BE306C">
      <w:pPr>
        <w:pStyle w:val="ConsPlusNormal"/>
        <w:spacing w:before="220"/>
        <w:ind w:firstLine="540"/>
        <w:jc w:val="both"/>
      </w:pPr>
      <w:r>
        <w:t>отчет по форме 0503324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p>
    <w:p w:rsidR="00BE306C" w:rsidRDefault="00BE306C">
      <w:pPr>
        <w:pStyle w:val="ConsPlusNormal"/>
        <w:spacing w:before="220"/>
        <w:ind w:firstLine="540"/>
        <w:jc w:val="both"/>
      </w:pPr>
      <w:r>
        <w:t xml:space="preserve">информацию, необходимую для контроля за соблюдением условий и других обязательств, </w:t>
      </w:r>
      <w:r>
        <w:lastRenderedPageBreak/>
        <w:t>предусмотренных в соглашении, в соответствии с формой, утвержденной приказом Министерства;</w:t>
      </w:r>
    </w:p>
    <w:p w:rsidR="00BE306C" w:rsidRDefault="00BE306C">
      <w:pPr>
        <w:pStyle w:val="ConsPlusNormal"/>
        <w:spacing w:before="220"/>
        <w:ind w:firstLine="540"/>
        <w:jc w:val="both"/>
      </w:pPr>
      <w:bookmarkStart w:id="8" w:name="P1087"/>
      <w:bookmarkEnd w:id="8"/>
      <w:r>
        <w:t>предложения, предусматривающие уменьшение объема трансферта при наличии экономии, полученной по результатам заключения муниципальных контрактов на закупку товаров, работ, услуг для обеспечения муниципальных нужд образовательных организаций, источником финансового обеспечения которых является трансферт, не реже одного раза в квартал (в I - III кварталах - не позднее 3 числа месяца, следующего за кварталом, в котором был получен трансферт), но не позднее 1 декабря соответствующего финансового года.</w:t>
      </w:r>
    </w:p>
    <w:p w:rsidR="00BE306C" w:rsidRDefault="00BE306C">
      <w:pPr>
        <w:pStyle w:val="ConsPlusNormal"/>
        <w:spacing w:before="220"/>
        <w:ind w:firstLine="540"/>
        <w:jc w:val="both"/>
      </w:pPr>
      <w:r>
        <w:t>11. Результатом предоставления трансферта является обеспечение охвата бесплатным горячим питанием 100% обучающихся, получающих начальное общее образование в образовательных организациях, от числа таких обучающихся в образовательных организациях.</w:t>
      </w:r>
    </w:p>
    <w:p w:rsidR="00BE306C" w:rsidRDefault="00BE306C">
      <w:pPr>
        <w:pStyle w:val="ConsPlusNormal"/>
        <w:spacing w:before="220"/>
        <w:ind w:firstLine="540"/>
        <w:jc w:val="both"/>
      </w:pPr>
      <w:r>
        <w:t>12. Оценка эффективности предоставления трансферта осуществляется Министерством путем сравнения плановых и фактических значений показателей результативности предоставления трансферта муниципальным образованиям, установленных в соглашениях: доля обучающихся, получающих начальное общее образование в образовательных организациях, получающих бесплатное горячее питание, к общему количеству обучающихся, получающих начальное общее образование в образовательных организациях.</w:t>
      </w:r>
    </w:p>
    <w:p w:rsidR="00BE306C" w:rsidRDefault="00BE306C">
      <w:pPr>
        <w:pStyle w:val="ConsPlusNormal"/>
        <w:spacing w:before="220"/>
        <w:ind w:firstLine="540"/>
        <w:jc w:val="both"/>
      </w:pPr>
      <w:r>
        <w:t xml:space="preserve">13. В случае если муниципальными образованиями по состоянию на 31 декабря года предоставления трансферта допущено </w:t>
      </w:r>
      <w:proofErr w:type="spellStart"/>
      <w:r>
        <w:t>недостижение</w:t>
      </w:r>
      <w:proofErr w:type="spellEnd"/>
      <w:r>
        <w:t xml:space="preserve"> значений показателей результативности предоставления трансферта, установленных в соглашении, размер средств, подлежащих возврату в областной бюджет (S</w:t>
      </w:r>
      <w:r>
        <w:rPr>
          <w:vertAlign w:val="subscript"/>
        </w:rPr>
        <w:t>2</w:t>
      </w:r>
      <w:r>
        <w:t>i), определяется по формуле:</w:t>
      </w:r>
    </w:p>
    <w:p w:rsidR="00BE306C" w:rsidRDefault="00BE306C">
      <w:pPr>
        <w:pStyle w:val="ConsPlusNormal"/>
      </w:pPr>
    </w:p>
    <w:p w:rsidR="00BE306C" w:rsidRPr="00BE306C" w:rsidRDefault="00BE306C">
      <w:pPr>
        <w:pStyle w:val="ConsPlusNormal"/>
        <w:jc w:val="center"/>
        <w:rPr>
          <w:lang w:val="en-US"/>
        </w:rPr>
      </w:pPr>
      <w:r w:rsidRPr="00BE306C">
        <w:rPr>
          <w:lang w:val="en-US"/>
        </w:rPr>
        <w:t>S</w:t>
      </w:r>
      <w:r w:rsidRPr="00BE306C">
        <w:rPr>
          <w:vertAlign w:val="subscript"/>
          <w:lang w:val="en-US"/>
        </w:rPr>
        <w:t>2</w:t>
      </w:r>
      <w:r w:rsidRPr="00BE306C">
        <w:rPr>
          <w:lang w:val="en-US"/>
        </w:rPr>
        <w:t>i = S</w:t>
      </w:r>
      <w:r w:rsidRPr="00BE306C">
        <w:rPr>
          <w:vertAlign w:val="subscript"/>
          <w:lang w:val="en-US"/>
        </w:rPr>
        <w:t>1</w:t>
      </w:r>
      <w:r w:rsidRPr="00BE306C">
        <w:rPr>
          <w:lang w:val="en-US"/>
        </w:rPr>
        <w:t>i - (</w:t>
      </w:r>
      <w:proofErr w:type="spellStart"/>
      <w:r>
        <w:t>Ч</w:t>
      </w:r>
      <w:r>
        <w:rPr>
          <w:vertAlign w:val="subscript"/>
        </w:rPr>
        <w:t>сгдетей</w:t>
      </w:r>
      <w:proofErr w:type="spellEnd"/>
      <w:r w:rsidRPr="00BE306C">
        <w:rPr>
          <w:vertAlign w:val="subscript"/>
          <w:lang w:val="en-US"/>
        </w:rPr>
        <w:t>1</w:t>
      </w:r>
      <w:proofErr w:type="spellStart"/>
      <w:r>
        <w:rPr>
          <w:vertAlign w:val="subscript"/>
        </w:rPr>
        <w:t>кл</w:t>
      </w:r>
      <w:r w:rsidRPr="00BE306C">
        <w:rPr>
          <w:lang w:val="en-US"/>
        </w:rPr>
        <w:t>i</w:t>
      </w:r>
      <w:proofErr w:type="spellEnd"/>
      <w:r w:rsidRPr="00BE306C">
        <w:rPr>
          <w:lang w:val="en-US"/>
        </w:rPr>
        <w:t xml:space="preserve"> x </w:t>
      </w:r>
      <w:proofErr w:type="spellStart"/>
      <w:r>
        <w:t>К</w:t>
      </w:r>
      <w:r>
        <w:rPr>
          <w:vertAlign w:val="subscript"/>
        </w:rPr>
        <w:t>фдн</w:t>
      </w:r>
      <w:proofErr w:type="spellEnd"/>
      <w:r w:rsidRPr="00BE306C">
        <w:rPr>
          <w:vertAlign w:val="subscript"/>
          <w:lang w:val="en-US"/>
        </w:rPr>
        <w:t>1</w:t>
      </w:r>
      <w:proofErr w:type="spellStart"/>
      <w:r>
        <w:rPr>
          <w:vertAlign w:val="subscript"/>
        </w:rPr>
        <w:t>кл</w:t>
      </w:r>
      <w:r w:rsidRPr="00BE306C">
        <w:rPr>
          <w:lang w:val="en-US"/>
        </w:rPr>
        <w:t>i</w:t>
      </w:r>
      <w:proofErr w:type="spellEnd"/>
      <w:r w:rsidRPr="00BE306C">
        <w:rPr>
          <w:lang w:val="en-US"/>
        </w:rPr>
        <w:t xml:space="preserve"> +</w:t>
      </w:r>
    </w:p>
    <w:p w:rsidR="00BE306C" w:rsidRPr="00BE306C" w:rsidRDefault="00BE306C">
      <w:pPr>
        <w:pStyle w:val="ConsPlusNormal"/>
        <w:rPr>
          <w:lang w:val="en-US"/>
        </w:rPr>
      </w:pPr>
    </w:p>
    <w:p w:rsidR="00BE306C" w:rsidRDefault="00BE306C">
      <w:pPr>
        <w:pStyle w:val="ConsPlusNormal"/>
        <w:jc w:val="center"/>
      </w:pPr>
      <w:r>
        <w:t>+ Ч</w:t>
      </w:r>
      <w:r>
        <w:rPr>
          <w:vertAlign w:val="subscript"/>
        </w:rPr>
        <w:t>сгдетей2-4кл</w:t>
      </w:r>
      <w:r>
        <w:t>i x К</w:t>
      </w:r>
      <w:r>
        <w:rPr>
          <w:vertAlign w:val="subscript"/>
        </w:rPr>
        <w:t>фдн2-4кл</w:t>
      </w:r>
      <w:r>
        <w:t xml:space="preserve">i) x </w:t>
      </w:r>
      <w:proofErr w:type="spellStart"/>
      <w:r>
        <w:t>N</w:t>
      </w:r>
      <w:r>
        <w:rPr>
          <w:vertAlign w:val="subscript"/>
        </w:rPr>
        <w:t>фпит</w:t>
      </w:r>
      <w:r>
        <w:t>i</w:t>
      </w:r>
      <w:proofErr w:type="spellEnd"/>
      <w:r>
        <w:t>, где:</w:t>
      </w:r>
    </w:p>
    <w:p w:rsidR="00BE306C" w:rsidRDefault="00BE306C">
      <w:pPr>
        <w:pStyle w:val="ConsPlusNormal"/>
      </w:pPr>
    </w:p>
    <w:p w:rsidR="00BE306C" w:rsidRDefault="00BE306C">
      <w:pPr>
        <w:pStyle w:val="ConsPlusNormal"/>
        <w:ind w:firstLine="540"/>
        <w:jc w:val="both"/>
      </w:pPr>
      <w:r>
        <w:t>S</w:t>
      </w:r>
      <w:r>
        <w:rPr>
          <w:vertAlign w:val="subscript"/>
        </w:rPr>
        <w:t>1</w:t>
      </w:r>
      <w:r>
        <w:t>i - размер трансферта, установленный i-</w:t>
      </w:r>
      <w:proofErr w:type="spellStart"/>
      <w:r>
        <w:t>му</w:t>
      </w:r>
      <w:proofErr w:type="spellEnd"/>
      <w:r>
        <w:t xml:space="preserve"> муниципальному образованию в соответствии с соглашением или дополнительным соглашением к нему (далее - размер трансферта), рублей;</w:t>
      </w:r>
    </w:p>
    <w:p w:rsidR="00BE306C" w:rsidRDefault="00BE306C">
      <w:pPr>
        <w:pStyle w:val="ConsPlusNormal"/>
        <w:spacing w:before="220"/>
        <w:ind w:firstLine="540"/>
        <w:jc w:val="both"/>
      </w:pPr>
      <w:r>
        <w:t>Ч</w:t>
      </w:r>
      <w:r>
        <w:rPr>
          <w:vertAlign w:val="subscript"/>
        </w:rPr>
        <w:t>сгдетей1кл</w:t>
      </w:r>
      <w:r>
        <w:t>i - среднегодовая численность обучающихся в 1 классах в i-м муниципальном образовании, получивших бесплатное горячее питание в соответствующем финансовом году, человек;</w:t>
      </w:r>
    </w:p>
    <w:p w:rsidR="00BE306C" w:rsidRDefault="00BE306C">
      <w:pPr>
        <w:pStyle w:val="ConsPlusNormal"/>
        <w:spacing w:before="220"/>
        <w:ind w:firstLine="540"/>
        <w:jc w:val="both"/>
      </w:pPr>
      <w:r>
        <w:t>К</w:t>
      </w:r>
      <w:r>
        <w:rPr>
          <w:vertAlign w:val="subscript"/>
        </w:rPr>
        <w:t>фдн1кл</w:t>
      </w:r>
      <w:r>
        <w:t>i - количество учебных дней для обучающихся в 1 классах в i-м муниципальном образовании, сложившееся по итогам соответствующего финансового года, дней;</w:t>
      </w:r>
    </w:p>
    <w:p w:rsidR="00BE306C" w:rsidRDefault="00BE306C">
      <w:pPr>
        <w:pStyle w:val="ConsPlusNormal"/>
        <w:spacing w:before="220"/>
        <w:ind w:firstLine="540"/>
        <w:jc w:val="both"/>
      </w:pPr>
      <w:r>
        <w:t>Ч</w:t>
      </w:r>
      <w:r>
        <w:rPr>
          <w:vertAlign w:val="subscript"/>
        </w:rPr>
        <w:t>сгдетей2-4кл</w:t>
      </w:r>
      <w:r>
        <w:t>i - среднегодовая численность обучающихся во 2 - 4 классах в i-м муниципальном образовании, получивших бесплатное горячее питание в соответствующем финансовом году, человек;</w:t>
      </w:r>
    </w:p>
    <w:p w:rsidR="00BE306C" w:rsidRDefault="00BE306C">
      <w:pPr>
        <w:pStyle w:val="ConsPlusNormal"/>
        <w:spacing w:before="220"/>
        <w:ind w:firstLine="540"/>
        <w:jc w:val="both"/>
      </w:pPr>
      <w:r>
        <w:t>К</w:t>
      </w:r>
      <w:r>
        <w:rPr>
          <w:vertAlign w:val="subscript"/>
        </w:rPr>
        <w:t>фдн2-4кл</w:t>
      </w:r>
      <w:r>
        <w:t>i - количество учебных дней для обучающихся во 2 - 4 классах в i-м муниципальном образовании, сложившееся по итогам соответствующего финансового года, дней;</w:t>
      </w:r>
    </w:p>
    <w:p w:rsidR="00BE306C" w:rsidRDefault="00BE306C">
      <w:pPr>
        <w:pStyle w:val="ConsPlusNormal"/>
        <w:spacing w:before="220"/>
        <w:ind w:firstLine="540"/>
        <w:jc w:val="both"/>
      </w:pPr>
      <w:proofErr w:type="spellStart"/>
      <w:r>
        <w:t>N</w:t>
      </w:r>
      <w:r>
        <w:rPr>
          <w:vertAlign w:val="subscript"/>
        </w:rPr>
        <w:t>фпит</w:t>
      </w:r>
      <w:r>
        <w:t>i</w:t>
      </w:r>
      <w:proofErr w:type="spellEnd"/>
      <w:r>
        <w:t xml:space="preserve"> - размер средней стоимости горячего питания на одного обучающегося по программам начального общего образования в день в i-м муниципальном образовании, сложившийся по итогам соответствующего финансового года, рублей.</w:t>
      </w:r>
    </w:p>
    <w:p w:rsidR="00BE306C" w:rsidRDefault="00BE306C">
      <w:pPr>
        <w:pStyle w:val="ConsPlusNormal"/>
        <w:spacing w:before="220"/>
        <w:ind w:firstLine="540"/>
        <w:jc w:val="both"/>
      </w:pPr>
      <w:r>
        <w:t>При расчете размера средств, подлежащих возврату в областной бюджет, в размере трансферта, предоставленного i-</w:t>
      </w:r>
      <w:proofErr w:type="spellStart"/>
      <w:r>
        <w:t>му</w:t>
      </w:r>
      <w:proofErr w:type="spellEnd"/>
      <w:r>
        <w:t xml:space="preserve"> муниципальному образованию в текущем финансовом году (S</w:t>
      </w:r>
      <w:r>
        <w:rPr>
          <w:vertAlign w:val="subscript"/>
        </w:rPr>
        <w:t>1</w:t>
      </w:r>
      <w:r>
        <w:t>i), не учитываются размеры остатков трансферта на едином счете бюджета, не использованных по состоянию на 1 января года, следующего за годом предоставления трансферта.</w:t>
      </w:r>
    </w:p>
    <w:p w:rsidR="00BE306C" w:rsidRDefault="00BE306C">
      <w:pPr>
        <w:pStyle w:val="ConsPlusNormal"/>
        <w:spacing w:before="220"/>
        <w:ind w:firstLine="540"/>
        <w:jc w:val="both"/>
      </w:pPr>
      <w:r>
        <w:t>Решение о достижении (</w:t>
      </w:r>
      <w:proofErr w:type="spellStart"/>
      <w:r>
        <w:t>недостижении</w:t>
      </w:r>
      <w:proofErr w:type="spellEnd"/>
      <w:r>
        <w:t xml:space="preserve">) муниципальным образованием значений </w:t>
      </w:r>
      <w:r>
        <w:lastRenderedPageBreak/>
        <w:t xml:space="preserve">показателей результативности предоставления трансферта принимается Министерством в срок до 1 февраля года, следующего за годом предоставления трансферта, на основании отчета и сведений, указанных в </w:t>
      </w:r>
      <w:hyperlink w:anchor="P1083" w:history="1">
        <w:r>
          <w:rPr>
            <w:color w:val="0000FF"/>
          </w:rPr>
          <w:t>абзаце третьем подпункта 1</w:t>
        </w:r>
      </w:hyperlink>
      <w:r>
        <w:t xml:space="preserve"> и </w:t>
      </w:r>
      <w:hyperlink w:anchor="P1087" w:history="1">
        <w:r>
          <w:rPr>
            <w:color w:val="0000FF"/>
          </w:rPr>
          <w:t>абзаце третьем подпункта 2 пункта 10</w:t>
        </w:r>
      </w:hyperlink>
      <w:r>
        <w:t xml:space="preserve"> настоящих правил.</w:t>
      </w:r>
    </w:p>
    <w:p w:rsidR="00BE306C" w:rsidRDefault="00BE306C">
      <w:pPr>
        <w:pStyle w:val="ConsPlusNormal"/>
        <w:spacing w:before="220"/>
        <w:ind w:firstLine="540"/>
        <w:jc w:val="both"/>
      </w:pPr>
      <w:r>
        <w:t xml:space="preserve">Решение о </w:t>
      </w:r>
      <w:proofErr w:type="spellStart"/>
      <w:r>
        <w:t>недостижении</w:t>
      </w:r>
      <w:proofErr w:type="spellEnd"/>
      <w:r>
        <w:t xml:space="preserve"> значений показателей результативности предоставления трансферта, содержащее расчет размера средств, подлежащих возврату в областной бюджет, принимается в форме приказа Министерства.</w:t>
      </w:r>
    </w:p>
    <w:p w:rsidR="00BE306C" w:rsidRDefault="00BE306C">
      <w:pPr>
        <w:pStyle w:val="ConsPlusNormal"/>
        <w:spacing w:before="220"/>
        <w:ind w:firstLine="540"/>
        <w:jc w:val="both"/>
      </w:pPr>
      <w:r>
        <w:t xml:space="preserve">Министерство не позднее 5 рабочих дней со дня принятия решения о </w:t>
      </w:r>
      <w:proofErr w:type="spellStart"/>
      <w:r>
        <w:t>недостижении</w:t>
      </w:r>
      <w:proofErr w:type="spellEnd"/>
      <w:r>
        <w:t xml:space="preserve"> муниципальным образованием значений показателей результативности предоставления трансферта направляет в муниципальное образование письменное требование о возврате средств, с указанием размера средств, подлежащих возврату в областной бюджет, реквизитов для возврата средств и приложением копии приказа Министерства.</w:t>
      </w:r>
    </w:p>
    <w:p w:rsidR="00BE306C" w:rsidRDefault="00BE306C">
      <w:pPr>
        <w:pStyle w:val="ConsPlusNormal"/>
        <w:spacing w:before="220"/>
        <w:ind w:firstLine="540"/>
        <w:jc w:val="both"/>
      </w:pPr>
      <w:r>
        <w:t>Муниципальное образование обязано вернуть средства, подлежащие возврату, в размере, указанном в требовании Министерства о возврате средств, в областной бюджет в срок не позднее 10 рабочих дней со дня получения соответствующего требования.</w:t>
      </w:r>
    </w:p>
    <w:p w:rsidR="00BE306C" w:rsidRDefault="00BE306C">
      <w:pPr>
        <w:pStyle w:val="ConsPlusNormal"/>
        <w:spacing w:before="220"/>
        <w:ind w:firstLine="540"/>
        <w:jc w:val="both"/>
      </w:pPr>
      <w:r>
        <w:t>14. Средства, полученные из областного бюджета в форме трансферта, носят целевой характер и не могут быть использованы на иные цели.</w:t>
      </w:r>
    </w:p>
    <w:p w:rsidR="00BE306C" w:rsidRDefault="00BE306C">
      <w:pPr>
        <w:pStyle w:val="ConsPlusNormal"/>
        <w:spacing w:before="220"/>
        <w:ind w:firstLine="540"/>
        <w:jc w:val="both"/>
      </w:pPr>
      <w:r>
        <w:t>Нецелевое использование бюджетных средств влечет применение мер ответственности, предусмотренных законодательством Российской Федерации.</w:t>
      </w:r>
    </w:p>
    <w:p w:rsidR="00BE306C" w:rsidRDefault="00BE306C">
      <w:pPr>
        <w:pStyle w:val="ConsPlusNormal"/>
        <w:spacing w:before="220"/>
        <w:ind w:firstLine="540"/>
        <w:jc w:val="both"/>
      </w:pPr>
      <w:r>
        <w:t>15. Неиспользованные остатки трансферта подлежат возврату в областной бюджет в срок, установленный бюджетным законодательством Российской Федерации.</w:t>
      </w:r>
    </w:p>
    <w:p w:rsidR="00BE306C" w:rsidRDefault="00BE306C">
      <w:pPr>
        <w:pStyle w:val="ConsPlusNormal"/>
        <w:spacing w:before="220"/>
        <w:ind w:firstLine="540"/>
        <w:jc w:val="both"/>
      </w:pPr>
      <w:r>
        <w:t>При невозврате трансферта в срок, установленный бюджетным законодательством Российской Федерации, Министерство принимает меры по взысканию подлежащего возврату трансферта в областной бюджет в судебном порядке.</w:t>
      </w:r>
    </w:p>
    <w:p w:rsidR="00BE306C" w:rsidRDefault="00BE306C">
      <w:pPr>
        <w:pStyle w:val="ConsPlusNormal"/>
        <w:spacing w:before="220"/>
        <w:ind w:firstLine="540"/>
        <w:jc w:val="both"/>
      </w:pPr>
      <w:r>
        <w:t>16. Контроль за соблюдением муниципальными образованиями цели, порядка и условий предоставления трансферта осуществляется Министерством.</w:t>
      </w:r>
    </w:p>
    <w:p w:rsidR="00BE306C" w:rsidRDefault="00BE306C">
      <w:pPr>
        <w:pStyle w:val="ConsPlusNormal"/>
        <w:spacing w:before="220"/>
        <w:ind w:firstLine="540"/>
        <w:jc w:val="both"/>
      </w:pPr>
      <w:r>
        <w:t>Министерство после представления муниципальными образованиями отчетов, а также по иным основаниям, предусмотренным в соглашениях, проводит обязательные проверки соблюдения муниципальными образованиями цели, порядка и условий предоставления трансферта.</w:t>
      </w:r>
    </w:p>
    <w:p w:rsidR="00BE306C" w:rsidRDefault="00BE306C">
      <w:pPr>
        <w:pStyle w:val="ConsPlusNormal"/>
        <w:spacing w:before="220"/>
        <w:ind w:firstLine="540"/>
        <w:jc w:val="both"/>
      </w:pPr>
      <w:r>
        <w:t>При выявлении Министерством нарушений цели, порядка и условий предоставления трансферта материалы проверок направляются в Министерство финансов Свердловской области.</w:t>
      </w:r>
    </w:p>
    <w:p w:rsidR="00BE306C" w:rsidRDefault="00BE306C">
      <w:pPr>
        <w:pStyle w:val="ConsPlusNormal"/>
        <w:spacing w:before="220"/>
        <w:ind w:firstLine="540"/>
        <w:jc w:val="both"/>
      </w:pPr>
      <w:bookmarkStart w:id="9" w:name="P1114"/>
      <w:bookmarkEnd w:id="9"/>
      <w:r>
        <w:t>Трансферт подлежит возврату муниципальным образованием в областной бюджет в течение 10 рабочих дней со дня получения требования Министерства о возврате средств.</w:t>
      </w:r>
    </w:p>
    <w:p w:rsidR="00BE306C" w:rsidRDefault="00BE306C">
      <w:pPr>
        <w:pStyle w:val="ConsPlusNormal"/>
        <w:spacing w:before="220"/>
        <w:ind w:firstLine="540"/>
        <w:jc w:val="both"/>
      </w:pPr>
      <w:r>
        <w:t>Требование о возврате средств направляется Министерством муниципальному образованию в течение 10 рабочих дней со дня выявления нарушений цели, порядка и условий предоставления трансферта.</w:t>
      </w:r>
    </w:p>
    <w:p w:rsidR="00BE306C" w:rsidRDefault="00BE306C">
      <w:pPr>
        <w:pStyle w:val="ConsPlusNormal"/>
        <w:spacing w:before="220"/>
        <w:ind w:firstLine="540"/>
        <w:jc w:val="both"/>
      </w:pPr>
      <w:r>
        <w:t xml:space="preserve">При невозврате средств трансферта в срок, указанный в </w:t>
      </w:r>
      <w:hyperlink w:anchor="P1114" w:history="1">
        <w:r>
          <w:rPr>
            <w:color w:val="0000FF"/>
          </w:rPr>
          <w:t>части четвертой</w:t>
        </w:r>
      </w:hyperlink>
      <w:r>
        <w:t xml:space="preserve"> настоящего пункта, Министерство принимает меры по взысканию подлежащих возврату в областной бюджет средств трансферта в судебном порядке.</w:t>
      </w:r>
    </w:p>
    <w:p w:rsidR="00BE306C" w:rsidRDefault="00BE306C">
      <w:pPr>
        <w:pStyle w:val="ConsPlusNormal"/>
        <w:spacing w:before="220"/>
        <w:ind w:firstLine="540"/>
        <w:jc w:val="both"/>
      </w:pPr>
      <w:r>
        <w:t xml:space="preserve">17. Контроль за соблюдением муниципальными образованиями цели, порядка и условий предоставления трансферта осуществляется также органами государственного финансового контроля Свердловской области в соответствии с бюджетным законодательством Российской </w:t>
      </w:r>
      <w:r>
        <w:lastRenderedPageBreak/>
        <w:t>Федерации на основании ежегодных планов контрольных мероприятий и при наличии оснований во внеплановом порядке.</w:t>
      </w: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jc w:val="right"/>
        <w:outlineLvl w:val="0"/>
      </w:pPr>
      <w:r>
        <w:t>Утверждена</w:t>
      </w:r>
    </w:p>
    <w:p w:rsidR="00BE306C" w:rsidRDefault="00BE306C">
      <w:pPr>
        <w:pStyle w:val="ConsPlusNormal"/>
        <w:jc w:val="right"/>
      </w:pPr>
      <w:r>
        <w:t>Постановлением Правительства</w:t>
      </w:r>
    </w:p>
    <w:p w:rsidR="00BE306C" w:rsidRDefault="00BE306C">
      <w:pPr>
        <w:pStyle w:val="ConsPlusNormal"/>
        <w:jc w:val="right"/>
      </w:pPr>
      <w:r>
        <w:t>Свердловской области</w:t>
      </w:r>
    </w:p>
    <w:p w:rsidR="00BE306C" w:rsidRDefault="00BE306C">
      <w:pPr>
        <w:pStyle w:val="ConsPlusNormal"/>
        <w:jc w:val="right"/>
      </w:pPr>
      <w:r>
        <w:t>от 3 сентября 2020 г. N 621-ПП</w:t>
      </w:r>
    </w:p>
    <w:p w:rsidR="00BE306C" w:rsidRDefault="00BE306C">
      <w:pPr>
        <w:pStyle w:val="ConsPlusNormal"/>
      </w:pPr>
    </w:p>
    <w:p w:rsidR="00BE306C" w:rsidRDefault="00BE306C">
      <w:pPr>
        <w:pStyle w:val="ConsPlusTitle"/>
        <w:jc w:val="center"/>
      </w:pPr>
      <w:bookmarkStart w:id="10" w:name="P1128"/>
      <w:bookmarkEnd w:id="10"/>
      <w:r>
        <w:t>МЕТОДИКА</w:t>
      </w:r>
    </w:p>
    <w:p w:rsidR="00BE306C" w:rsidRDefault="00BE306C">
      <w:pPr>
        <w:pStyle w:val="ConsPlusTitle"/>
        <w:jc w:val="center"/>
      </w:pPr>
      <w:r>
        <w:t>РАСПРЕДЕЛЕНИЯ ИНОГО МЕЖБЮДЖЕТНОГО ТРАНСФЕРТА</w:t>
      </w:r>
    </w:p>
    <w:p w:rsidR="00BE306C" w:rsidRDefault="00BE306C">
      <w:pPr>
        <w:pStyle w:val="ConsPlusTitle"/>
        <w:jc w:val="center"/>
      </w:pPr>
      <w:r>
        <w:t>ИЗ ОБЛАСТНОГО БЮДЖЕТА БЮДЖЕТАМ МУНИЦИПАЛЬНЫХ ОБРАЗОВАНИЙ,</w:t>
      </w:r>
    </w:p>
    <w:p w:rsidR="00BE306C" w:rsidRDefault="00BE306C">
      <w:pPr>
        <w:pStyle w:val="ConsPlusTitle"/>
        <w:jc w:val="center"/>
      </w:pPr>
      <w:r>
        <w:t>РАСПОЛОЖЕННЫХ НА ТЕРРИТОРИИ СВЕРДЛОВСКОЙ ОБЛАСТИ,</w:t>
      </w:r>
    </w:p>
    <w:p w:rsidR="00BE306C" w:rsidRDefault="00BE306C">
      <w:pPr>
        <w:pStyle w:val="ConsPlusTitle"/>
        <w:jc w:val="center"/>
      </w:pPr>
      <w:r>
        <w:t>НА ОРГАНИЗАЦИЮ БЕСПЛАТНОГО ГОРЯЧЕГО ПИТАНИЯ ОБУЧАЮЩИХСЯ,</w:t>
      </w:r>
    </w:p>
    <w:p w:rsidR="00BE306C" w:rsidRDefault="00BE306C">
      <w:pPr>
        <w:pStyle w:val="ConsPlusTitle"/>
        <w:jc w:val="center"/>
      </w:pPr>
      <w:r>
        <w:t>ПОЛУЧАЮЩИХ НАЧАЛЬНОЕ ОБЩЕЕ ОБРАЗОВАНИЕ</w:t>
      </w:r>
    </w:p>
    <w:p w:rsidR="00BE306C" w:rsidRDefault="00BE306C">
      <w:pPr>
        <w:pStyle w:val="ConsPlusTitle"/>
        <w:jc w:val="center"/>
      </w:pPr>
      <w:r>
        <w:t>В МУНИЦИПАЛЬНЫХ ОБЩЕОБРАЗОВАТЕЛЬНЫХ ОРГАНИЗАЦИЯХ,</w:t>
      </w:r>
    </w:p>
    <w:p w:rsidR="00BE306C" w:rsidRDefault="00BE306C">
      <w:pPr>
        <w:pStyle w:val="ConsPlusTitle"/>
        <w:jc w:val="center"/>
      </w:pPr>
      <w:r>
        <w:t>РАСПОЛОЖЕННЫХ НА ТЕРРИТОРИИ СВЕРДЛОВСКОЙ ОБЛАСТИ</w:t>
      </w:r>
    </w:p>
    <w:p w:rsidR="00BE306C" w:rsidRDefault="00BE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E30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06C" w:rsidRDefault="00BE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306C" w:rsidRDefault="00BE306C">
            <w:pPr>
              <w:pStyle w:val="ConsPlusNormal"/>
              <w:jc w:val="center"/>
            </w:pPr>
            <w:r>
              <w:rPr>
                <w:color w:val="392C69"/>
              </w:rPr>
              <w:t>Список изменяющих документов</w:t>
            </w:r>
          </w:p>
          <w:p w:rsidR="00BE306C" w:rsidRDefault="00BE306C">
            <w:pPr>
              <w:pStyle w:val="ConsPlusNormal"/>
              <w:jc w:val="center"/>
            </w:pPr>
            <w:r>
              <w:rPr>
                <w:color w:val="392C69"/>
              </w:rPr>
              <w:t xml:space="preserve">(введена </w:t>
            </w:r>
            <w:hyperlink r:id="rId34" w:history="1">
              <w:r>
                <w:rPr>
                  <w:color w:val="0000FF"/>
                </w:rPr>
                <w:t>Постановлением</w:t>
              </w:r>
            </w:hyperlink>
            <w:r>
              <w:rPr>
                <w:color w:val="392C69"/>
              </w:rPr>
              <w:t xml:space="preserve"> Правительства Свердловской области</w:t>
            </w:r>
          </w:p>
          <w:p w:rsidR="00BE306C" w:rsidRDefault="00BE306C">
            <w:pPr>
              <w:pStyle w:val="ConsPlusNormal"/>
              <w:jc w:val="center"/>
            </w:pPr>
            <w:r>
              <w:rPr>
                <w:color w:val="392C69"/>
              </w:rPr>
              <w:t>от 11.02.2021 N 70-ПП)</w:t>
            </w: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r>
    </w:tbl>
    <w:p w:rsidR="00BE306C" w:rsidRDefault="00BE306C">
      <w:pPr>
        <w:pStyle w:val="ConsPlusNormal"/>
      </w:pPr>
    </w:p>
    <w:p w:rsidR="00BE306C" w:rsidRDefault="00BE306C">
      <w:pPr>
        <w:pStyle w:val="ConsPlusNormal"/>
        <w:ind w:firstLine="540"/>
        <w:jc w:val="both"/>
      </w:pPr>
      <w:r>
        <w:t>1. Объем иного межбюджетного трансферта из областного бюджета бюджетам муниципальных образований, расположенных на территории Свердловской области, 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(далее - трансферт), распределяется между муниципальными образованиями, расположенными на территории Свердловской области (далее - муниципальные образования), для организации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(далее - образовательные организации).</w:t>
      </w:r>
    </w:p>
    <w:p w:rsidR="00BE306C" w:rsidRDefault="00BE306C">
      <w:pPr>
        <w:pStyle w:val="ConsPlusNormal"/>
        <w:spacing w:before="220"/>
        <w:ind w:firstLine="540"/>
        <w:jc w:val="both"/>
      </w:pPr>
      <w:r>
        <w:t>2. Расчет размера трансферта по каждому муниципальному образованию осуществляется Министерством образования и молодежной политики Свердловской области в соответствии с настоящей методикой.</w:t>
      </w:r>
    </w:p>
    <w:p w:rsidR="00BE306C" w:rsidRDefault="00BE306C">
      <w:pPr>
        <w:pStyle w:val="ConsPlusNormal"/>
        <w:spacing w:before="220"/>
        <w:ind w:firstLine="540"/>
        <w:jc w:val="both"/>
      </w:pPr>
      <w:r>
        <w:t>3. Размер трансферта бюджету i-</w:t>
      </w:r>
      <w:proofErr w:type="spellStart"/>
      <w:r>
        <w:t>го</w:t>
      </w:r>
      <w:proofErr w:type="spellEnd"/>
      <w:r>
        <w:t xml:space="preserve"> муниципального образования (</w:t>
      </w:r>
      <w:proofErr w:type="spellStart"/>
      <w:r>
        <w:t>Si</w:t>
      </w:r>
      <w:proofErr w:type="spellEnd"/>
      <w:r>
        <w:t>) рассчитывается по формуле:</w:t>
      </w:r>
    </w:p>
    <w:p w:rsidR="00BE306C" w:rsidRDefault="00BE306C">
      <w:pPr>
        <w:pStyle w:val="ConsPlusNormal"/>
      </w:pPr>
    </w:p>
    <w:p w:rsidR="00BE306C" w:rsidRDefault="00BE306C">
      <w:pPr>
        <w:pStyle w:val="ConsPlusNormal"/>
        <w:jc w:val="center"/>
      </w:pPr>
      <w:proofErr w:type="spellStart"/>
      <w:r>
        <w:t>Si</w:t>
      </w:r>
      <w:proofErr w:type="spellEnd"/>
      <w:r>
        <w:t xml:space="preserve"> = </w:t>
      </w:r>
      <w:proofErr w:type="spellStart"/>
      <w:r>
        <w:t>Ч</w:t>
      </w:r>
      <w:r>
        <w:rPr>
          <w:vertAlign w:val="subscript"/>
        </w:rPr>
        <w:t>детоднейi</w:t>
      </w:r>
      <w:proofErr w:type="spellEnd"/>
      <w:r>
        <w:t xml:space="preserve"> x </w:t>
      </w:r>
      <w:proofErr w:type="spellStart"/>
      <w:r>
        <w:t>N</w:t>
      </w:r>
      <w:r>
        <w:rPr>
          <w:vertAlign w:val="subscript"/>
        </w:rPr>
        <w:t>пит</w:t>
      </w:r>
      <w:proofErr w:type="spellEnd"/>
      <w:r>
        <w:t>, где:</w:t>
      </w:r>
    </w:p>
    <w:p w:rsidR="00BE306C" w:rsidRDefault="00BE306C">
      <w:pPr>
        <w:pStyle w:val="ConsPlusNormal"/>
      </w:pPr>
    </w:p>
    <w:p w:rsidR="00BE306C" w:rsidRDefault="00BE306C">
      <w:pPr>
        <w:pStyle w:val="ConsPlusNormal"/>
        <w:ind w:firstLine="540"/>
        <w:jc w:val="both"/>
      </w:pPr>
      <w:proofErr w:type="spellStart"/>
      <w:r>
        <w:t>Ч</w:t>
      </w:r>
      <w:r>
        <w:rPr>
          <w:vertAlign w:val="subscript"/>
        </w:rPr>
        <w:t>детодней</w:t>
      </w:r>
      <w:r>
        <w:t>i</w:t>
      </w:r>
      <w:proofErr w:type="spellEnd"/>
      <w:r>
        <w:t xml:space="preserve"> - количество дето-дней для обучающихся по программам начального общего образования в i-м муниципальном образовании, рассчитываемое в соответствии с </w:t>
      </w:r>
      <w:hyperlink w:anchor="P1148" w:history="1">
        <w:r>
          <w:rPr>
            <w:color w:val="0000FF"/>
          </w:rPr>
          <w:t>пунктом 4</w:t>
        </w:r>
      </w:hyperlink>
      <w:r>
        <w:t xml:space="preserve"> настоящей методики, дето-дней;</w:t>
      </w:r>
    </w:p>
    <w:p w:rsidR="00BE306C" w:rsidRDefault="00BE306C">
      <w:pPr>
        <w:pStyle w:val="ConsPlusNormal"/>
        <w:spacing w:before="220"/>
        <w:ind w:firstLine="540"/>
        <w:jc w:val="both"/>
      </w:pPr>
      <w:proofErr w:type="spellStart"/>
      <w:r>
        <w:t>N</w:t>
      </w:r>
      <w:r>
        <w:rPr>
          <w:vertAlign w:val="subscript"/>
        </w:rPr>
        <w:t>пит</w:t>
      </w:r>
      <w:proofErr w:type="spellEnd"/>
      <w:r>
        <w:t xml:space="preserve"> - размер средней стоимости горячего питания на одного обучающегося по программам начального общего образования в день на соответствующий финансовый год, указанный в </w:t>
      </w:r>
      <w:hyperlink w:anchor="P1162" w:history="1">
        <w:r>
          <w:rPr>
            <w:color w:val="0000FF"/>
          </w:rPr>
          <w:t>подпункте 2 пункта 5</w:t>
        </w:r>
      </w:hyperlink>
      <w:r>
        <w:t xml:space="preserve"> настоящей методики, рублей.</w:t>
      </w:r>
    </w:p>
    <w:p w:rsidR="00BE306C" w:rsidRDefault="00BE306C">
      <w:pPr>
        <w:pStyle w:val="ConsPlusNormal"/>
        <w:spacing w:before="220"/>
        <w:ind w:firstLine="540"/>
        <w:jc w:val="both"/>
      </w:pPr>
      <w:bookmarkStart w:id="11" w:name="P1148"/>
      <w:bookmarkEnd w:id="11"/>
      <w:r>
        <w:t>4. Количество дето-дней для обучающихся по программам начального общего образования в i-м муниципальном образовании (</w:t>
      </w:r>
      <w:proofErr w:type="spellStart"/>
      <w:r>
        <w:t>Ч</w:t>
      </w:r>
      <w:r>
        <w:rPr>
          <w:vertAlign w:val="subscript"/>
        </w:rPr>
        <w:t>детодней</w:t>
      </w:r>
      <w:r>
        <w:t>i</w:t>
      </w:r>
      <w:proofErr w:type="spellEnd"/>
      <w:r>
        <w:t>) рассчитывается по формуле:</w:t>
      </w:r>
    </w:p>
    <w:p w:rsidR="00BE306C" w:rsidRDefault="00BE306C">
      <w:pPr>
        <w:pStyle w:val="ConsPlusNormal"/>
      </w:pPr>
    </w:p>
    <w:p w:rsidR="00BE306C" w:rsidRDefault="00BE306C">
      <w:pPr>
        <w:pStyle w:val="ConsPlusNormal"/>
        <w:jc w:val="center"/>
      </w:pPr>
      <w:proofErr w:type="spellStart"/>
      <w:r>
        <w:t>Ч</w:t>
      </w:r>
      <w:r>
        <w:rPr>
          <w:vertAlign w:val="subscript"/>
        </w:rPr>
        <w:t>детодней</w:t>
      </w:r>
      <w:r>
        <w:t>i</w:t>
      </w:r>
      <w:proofErr w:type="spellEnd"/>
      <w:r>
        <w:t xml:space="preserve"> = Ч</w:t>
      </w:r>
      <w:r>
        <w:rPr>
          <w:vertAlign w:val="subscript"/>
        </w:rPr>
        <w:t>детей1кл</w:t>
      </w:r>
      <w:r>
        <w:t>i x К</w:t>
      </w:r>
      <w:r>
        <w:rPr>
          <w:vertAlign w:val="subscript"/>
        </w:rPr>
        <w:t>дн1кл</w:t>
      </w:r>
      <w:r>
        <w:t xml:space="preserve"> +</w:t>
      </w:r>
    </w:p>
    <w:p w:rsidR="00BE306C" w:rsidRDefault="00BE306C">
      <w:pPr>
        <w:pStyle w:val="ConsPlusNormal"/>
      </w:pPr>
    </w:p>
    <w:p w:rsidR="00BE306C" w:rsidRDefault="00BE306C">
      <w:pPr>
        <w:pStyle w:val="ConsPlusNormal"/>
        <w:jc w:val="center"/>
      </w:pPr>
      <w:r>
        <w:t>+ Ч</w:t>
      </w:r>
      <w:r>
        <w:rPr>
          <w:vertAlign w:val="subscript"/>
        </w:rPr>
        <w:t>детей2-4кл</w:t>
      </w:r>
      <w:r>
        <w:t>i x К</w:t>
      </w:r>
      <w:r>
        <w:rPr>
          <w:vertAlign w:val="subscript"/>
        </w:rPr>
        <w:t>дн2-4кл</w:t>
      </w:r>
      <w:r>
        <w:t>, где:</w:t>
      </w:r>
    </w:p>
    <w:p w:rsidR="00BE306C" w:rsidRDefault="00BE306C">
      <w:pPr>
        <w:pStyle w:val="ConsPlusNormal"/>
      </w:pPr>
    </w:p>
    <w:p w:rsidR="00BE306C" w:rsidRDefault="00BE306C">
      <w:pPr>
        <w:pStyle w:val="ConsPlusNormal"/>
        <w:ind w:firstLine="540"/>
        <w:jc w:val="both"/>
      </w:pPr>
      <w:r>
        <w:t>Ч</w:t>
      </w:r>
      <w:r>
        <w:rPr>
          <w:vertAlign w:val="subscript"/>
        </w:rPr>
        <w:t>детей1кл</w:t>
      </w:r>
      <w:r>
        <w:t>i - численность обучающихся в 1 классах в i-м муниципальном образовании по данным муниципальных образований на 2021 - 2023 годы на 1 января соответствующего финансового года, человек;</w:t>
      </w:r>
    </w:p>
    <w:p w:rsidR="00BE306C" w:rsidRDefault="00BE306C">
      <w:pPr>
        <w:pStyle w:val="ConsPlusNormal"/>
        <w:spacing w:before="220"/>
        <w:ind w:firstLine="540"/>
        <w:jc w:val="both"/>
      </w:pPr>
      <w:r>
        <w:t>К</w:t>
      </w:r>
      <w:r>
        <w:rPr>
          <w:vertAlign w:val="subscript"/>
        </w:rPr>
        <w:t>дн1кл</w:t>
      </w:r>
      <w:r>
        <w:t xml:space="preserve"> - количество учебных дней в году для обучающихся в 1 классах на соответствующий год, указанное в </w:t>
      </w:r>
      <w:hyperlink w:anchor="P1160" w:history="1">
        <w:r>
          <w:rPr>
            <w:color w:val="0000FF"/>
          </w:rPr>
          <w:t>абзаце втором подпункта 1 пункта 5</w:t>
        </w:r>
      </w:hyperlink>
      <w:r>
        <w:t xml:space="preserve"> настоящей методики, дней;</w:t>
      </w:r>
    </w:p>
    <w:p w:rsidR="00BE306C" w:rsidRDefault="00BE306C">
      <w:pPr>
        <w:pStyle w:val="ConsPlusNormal"/>
        <w:spacing w:before="220"/>
        <w:ind w:firstLine="540"/>
        <w:jc w:val="both"/>
      </w:pPr>
      <w:r>
        <w:t>Ч</w:t>
      </w:r>
      <w:r>
        <w:rPr>
          <w:vertAlign w:val="subscript"/>
        </w:rPr>
        <w:t>детей2-4кл</w:t>
      </w:r>
      <w:r>
        <w:t>i - численность обучающихся во 2 - 4 классах в i-м муниципальном образовании по данным муниципальных образований на 2021 - 2023 годы на 1 января соответствующего финансового года, человек;</w:t>
      </w:r>
    </w:p>
    <w:p w:rsidR="00BE306C" w:rsidRDefault="00BE306C">
      <w:pPr>
        <w:pStyle w:val="ConsPlusNormal"/>
        <w:spacing w:before="220"/>
        <w:ind w:firstLine="540"/>
        <w:jc w:val="both"/>
      </w:pPr>
      <w:r>
        <w:t>К</w:t>
      </w:r>
      <w:r>
        <w:rPr>
          <w:vertAlign w:val="subscript"/>
        </w:rPr>
        <w:t>дн2-4кл</w:t>
      </w:r>
      <w:r>
        <w:t xml:space="preserve"> - количество учебных дней в году для обучающихся во 2 - 4 классах на соответствующий год, указанное в </w:t>
      </w:r>
      <w:hyperlink w:anchor="P1161" w:history="1">
        <w:r>
          <w:rPr>
            <w:color w:val="0000FF"/>
          </w:rPr>
          <w:t>абзаце третьем подпункта 1 пункта 5</w:t>
        </w:r>
      </w:hyperlink>
      <w:r>
        <w:t xml:space="preserve"> настоящей методики, дней.</w:t>
      </w:r>
    </w:p>
    <w:p w:rsidR="00BE306C" w:rsidRDefault="00BE306C">
      <w:pPr>
        <w:pStyle w:val="ConsPlusNormal"/>
        <w:spacing w:before="220"/>
        <w:ind w:firstLine="540"/>
        <w:jc w:val="both"/>
      </w:pPr>
      <w:r>
        <w:t>5. Расчет размера трансферта муниципальным образованиям осуществляется исходя из необходимости организации бесплатного горячего питания обучающихся, получающих начальное общее образование в образовательных организациях, с учетом:</w:t>
      </w:r>
    </w:p>
    <w:p w:rsidR="00BE306C" w:rsidRDefault="00BE306C">
      <w:pPr>
        <w:pStyle w:val="ConsPlusNormal"/>
        <w:spacing w:before="220"/>
        <w:ind w:firstLine="540"/>
        <w:jc w:val="both"/>
      </w:pPr>
      <w:r>
        <w:t>1) количества учебных дней для обучающихся с 1 января 2021 - 2023 годов:</w:t>
      </w:r>
    </w:p>
    <w:p w:rsidR="00BE306C" w:rsidRDefault="00BE306C">
      <w:pPr>
        <w:pStyle w:val="ConsPlusNormal"/>
        <w:spacing w:before="220"/>
        <w:ind w:firstLine="540"/>
        <w:jc w:val="both"/>
      </w:pPr>
      <w:bookmarkStart w:id="12" w:name="P1160"/>
      <w:bookmarkEnd w:id="12"/>
      <w:r>
        <w:t>в 1 классах - 165 дней;</w:t>
      </w:r>
    </w:p>
    <w:p w:rsidR="00BE306C" w:rsidRDefault="00BE306C">
      <w:pPr>
        <w:pStyle w:val="ConsPlusNormal"/>
        <w:spacing w:before="220"/>
        <w:ind w:firstLine="540"/>
        <w:jc w:val="both"/>
      </w:pPr>
      <w:bookmarkStart w:id="13" w:name="P1161"/>
      <w:bookmarkEnd w:id="13"/>
      <w:r>
        <w:t>во 2 - 4 классах - при пятидневной учебной неделе - 170 дней и при шестидневной учебной неделе - 204 дня;</w:t>
      </w:r>
    </w:p>
    <w:p w:rsidR="00BE306C" w:rsidRDefault="00BE306C">
      <w:pPr>
        <w:pStyle w:val="ConsPlusNormal"/>
        <w:spacing w:before="220"/>
        <w:ind w:firstLine="540"/>
        <w:jc w:val="both"/>
      </w:pPr>
      <w:bookmarkStart w:id="14" w:name="P1162"/>
      <w:bookmarkEnd w:id="14"/>
      <w:r>
        <w:t>2) размера средней стоимости горячего питания на одного обучающегося по программам начального общего образования в день, рассчитываемого Министерством просвещения Российской Федерации для Свердловской области на основании средней по Российской Федерации стоимости среднесуточных наборов продуктов питания для организации горячего питания обучающихся по программам начального общего образования, рассчитываемой на основании федерального статистического наблюдения за потребительскими ценами на товары и услуги за год, предшествующий текущему финансовому году, в 2021 году - 65,12 рубля, в 2022 году - 67,07 рубля и в 2023 году - 69,75 рубля.</w:t>
      </w: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pPr>
    </w:p>
    <w:p w:rsidR="00BE306C" w:rsidRDefault="00BE306C">
      <w:pPr>
        <w:pStyle w:val="ConsPlusNormal"/>
        <w:jc w:val="right"/>
        <w:outlineLvl w:val="0"/>
      </w:pPr>
      <w:r>
        <w:t>Утверждено</w:t>
      </w:r>
    </w:p>
    <w:p w:rsidR="00BE306C" w:rsidRDefault="00BE306C">
      <w:pPr>
        <w:pStyle w:val="ConsPlusNormal"/>
        <w:jc w:val="right"/>
      </w:pPr>
      <w:r>
        <w:t>Постановлением Правительства</w:t>
      </w:r>
    </w:p>
    <w:p w:rsidR="00BE306C" w:rsidRDefault="00BE306C">
      <w:pPr>
        <w:pStyle w:val="ConsPlusNormal"/>
        <w:jc w:val="right"/>
      </w:pPr>
      <w:r>
        <w:t>Свердловской области</w:t>
      </w:r>
    </w:p>
    <w:p w:rsidR="00BE306C" w:rsidRDefault="00BE306C">
      <w:pPr>
        <w:pStyle w:val="ConsPlusNormal"/>
        <w:jc w:val="right"/>
      </w:pPr>
      <w:r>
        <w:t>от 3 сентября 2020 г. N 621-ПП</w:t>
      </w:r>
    </w:p>
    <w:p w:rsidR="00BE306C" w:rsidRDefault="00BE306C">
      <w:pPr>
        <w:pStyle w:val="ConsPlusNormal"/>
      </w:pPr>
    </w:p>
    <w:p w:rsidR="00BE306C" w:rsidRDefault="00BE306C">
      <w:pPr>
        <w:pStyle w:val="ConsPlusTitle"/>
        <w:jc w:val="center"/>
      </w:pPr>
      <w:bookmarkStart w:id="15" w:name="P1173"/>
      <w:bookmarkEnd w:id="15"/>
      <w:r>
        <w:t>РАСПРЕДЕЛЕНИЕ</w:t>
      </w:r>
    </w:p>
    <w:p w:rsidR="00BE306C" w:rsidRDefault="00BE306C">
      <w:pPr>
        <w:pStyle w:val="ConsPlusTitle"/>
        <w:jc w:val="center"/>
      </w:pPr>
      <w:r>
        <w:t>В 2021 - 2023 ГОДАХ ИНОГО МЕЖБЮДЖЕТНОГО ТРАНСФЕРТА</w:t>
      </w:r>
    </w:p>
    <w:p w:rsidR="00BE306C" w:rsidRDefault="00BE306C">
      <w:pPr>
        <w:pStyle w:val="ConsPlusTitle"/>
        <w:jc w:val="center"/>
      </w:pPr>
      <w:r>
        <w:t>ИЗ ОБЛАСТНОГО БЮДЖЕТА БЮДЖЕТАМ МУНИЦИПАЛЬНЫХ ОБРАЗОВАНИЙ,</w:t>
      </w:r>
    </w:p>
    <w:p w:rsidR="00BE306C" w:rsidRDefault="00BE306C">
      <w:pPr>
        <w:pStyle w:val="ConsPlusTitle"/>
        <w:jc w:val="center"/>
      </w:pPr>
      <w:r>
        <w:t>РАСПОЛОЖЕННЫХ НА ТЕРРИТОРИИ СВЕРДЛОВСКОЙ ОБЛАСТИ,</w:t>
      </w:r>
    </w:p>
    <w:p w:rsidR="00BE306C" w:rsidRDefault="00BE306C">
      <w:pPr>
        <w:pStyle w:val="ConsPlusTitle"/>
        <w:jc w:val="center"/>
      </w:pPr>
      <w:r>
        <w:t>НА ОРГАНИЗАЦИЮ БЕСПЛАТНОГО ГОРЯЧЕГО ПИТАНИЯ</w:t>
      </w:r>
    </w:p>
    <w:p w:rsidR="00BE306C" w:rsidRDefault="00BE306C">
      <w:pPr>
        <w:pStyle w:val="ConsPlusTitle"/>
        <w:jc w:val="center"/>
      </w:pPr>
      <w:r>
        <w:t>ОБУЧАЮЩИХСЯ, ПОЛУЧАЮЩИХ НАЧАЛЬНОЕ ОБЩЕЕ ОБРАЗОВАНИЕ</w:t>
      </w:r>
    </w:p>
    <w:p w:rsidR="00BE306C" w:rsidRDefault="00BE306C">
      <w:pPr>
        <w:pStyle w:val="ConsPlusTitle"/>
        <w:jc w:val="center"/>
      </w:pPr>
      <w:r>
        <w:t>В МУНИЦИПАЛЬНЫХ ОБЩЕОБРАЗОВАТЕЛЬНЫХ ОРГАНИЗАЦИЯХ,</w:t>
      </w:r>
    </w:p>
    <w:p w:rsidR="00BE306C" w:rsidRDefault="00BE306C">
      <w:pPr>
        <w:pStyle w:val="ConsPlusTitle"/>
        <w:jc w:val="center"/>
      </w:pPr>
      <w:r>
        <w:lastRenderedPageBreak/>
        <w:t>РАСПОЛОЖЕННЫХ НА ТЕРРИТОРИИ СВЕРДЛОВСКОЙ ОБЛАСТИ</w:t>
      </w:r>
    </w:p>
    <w:p w:rsidR="00BE306C" w:rsidRDefault="00BE30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E30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306C" w:rsidRDefault="00BE306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306C" w:rsidRDefault="00BE306C">
            <w:pPr>
              <w:pStyle w:val="ConsPlusNormal"/>
              <w:jc w:val="center"/>
            </w:pPr>
            <w:r>
              <w:rPr>
                <w:color w:val="392C69"/>
              </w:rPr>
              <w:t>Список изменяющих документов</w:t>
            </w:r>
          </w:p>
          <w:p w:rsidR="00BE306C" w:rsidRDefault="00BE306C">
            <w:pPr>
              <w:pStyle w:val="ConsPlusNormal"/>
              <w:jc w:val="center"/>
            </w:pPr>
            <w:r>
              <w:rPr>
                <w:color w:val="392C69"/>
              </w:rPr>
              <w:t xml:space="preserve">(введено </w:t>
            </w:r>
            <w:hyperlink r:id="rId35" w:history="1">
              <w:r>
                <w:rPr>
                  <w:color w:val="0000FF"/>
                </w:rPr>
                <w:t>Постановлением</w:t>
              </w:r>
            </w:hyperlink>
            <w:r>
              <w:rPr>
                <w:color w:val="392C69"/>
              </w:rPr>
              <w:t xml:space="preserve"> Правительства Свердловской области</w:t>
            </w:r>
          </w:p>
          <w:p w:rsidR="00BE306C" w:rsidRDefault="00BE306C">
            <w:pPr>
              <w:pStyle w:val="ConsPlusNormal"/>
              <w:jc w:val="center"/>
            </w:pPr>
            <w:r>
              <w:rPr>
                <w:color w:val="392C69"/>
              </w:rPr>
              <w:t>от 11.02.2021 N 70-ПП)</w:t>
            </w:r>
          </w:p>
        </w:tc>
        <w:tc>
          <w:tcPr>
            <w:tcW w:w="113" w:type="dxa"/>
            <w:tcBorders>
              <w:top w:val="nil"/>
              <w:left w:val="nil"/>
              <w:bottom w:val="nil"/>
              <w:right w:val="nil"/>
            </w:tcBorders>
            <w:shd w:val="clear" w:color="auto" w:fill="F4F3F8"/>
            <w:tcMar>
              <w:top w:w="0" w:type="dxa"/>
              <w:left w:w="0" w:type="dxa"/>
              <w:bottom w:w="0" w:type="dxa"/>
              <w:right w:w="0" w:type="dxa"/>
            </w:tcMar>
          </w:tcPr>
          <w:p w:rsidR="00BE306C" w:rsidRDefault="00BE306C">
            <w:pPr>
              <w:spacing w:after="1" w:line="0" w:lineRule="atLeast"/>
            </w:pPr>
          </w:p>
        </w:tc>
      </w:tr>
    </w:tbl>
    <w:p w:rsidR="00BE306C" w:rsidRDefault="00BE30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251"/>
        <w:gridCol w:w="1303"/>
        <w:gridCol w:w="1303"/>
        <w:gridCol w:w="1303"/>
      </w:tblGrid>
      <w:tr w:rsidR="00BE306C">
        <w:tc>
          <w:tcPr>
            <w:tcW w:w="907" w:type="dxa"/>
            <w:vMerge w:val="restart"/>
          </w:tcPr>
          <w:p w:rsidR="00BE306C" w:rsidRDefault="00BE306C">
            <w:pPr>
              <w:pStyle w:val="ConsPlusNormal"/>
              <w:jc w:val="center"/>
            </w:pPr>
            <w:r>
              <w:t>Номер строки</w:t>
            </w:r>
          </w:p>
        </w:tc>
        <w:tc>
          <w:tcPr>
            <w:tcW w:w="4251" w:type="dxa"/>
            <w:vMerge w:val="restart"/>
          </w:tcPr>
          <w:p w:rsidR="00BE306C" w:rsidRDefault="00BE306C">
            <w:pPr>
              <w:pStyle w:val="ConsPlusNormal"/>
              <w:jc w:val="center"/>
            </w:pPr>
            <w:r>
              <w:t>Наименование муниципального образования, расположенного на территории Свердловской области</w:t>
            </w:r>
          </w:p>
        </w:tc>
        <w:tc>
          <w:tcPr>
            <w:tcW w:w="3909" w:type="dxa"/>
            <w:gridSpan w:val="3"/>
          </w:tcPr>
          <w:p w:rsidR="00BE306C" w:rsidRDefault="00BE306C">
            <w:pPr>
              <w:pStyle w:val="ConsPlusNormal"/>
              <w:jc w:val="center"/>
            </w:pPr>
            <w:r>
              <w:t>Размер иного межбюджетного трансферта (тыс. рублей)</w:t>
            </w:r>
          </w:p>
        </w:tc>
      </w:tr>
      <w:tr w:rsidR="00BE306C">
        <w:tc>
          <w:tcPr>
            <w:tcW w:w="907" w:type="dxa"/>
            <w:vMerge/>
          </w:tcPr>
          <w:p w:rsidR="00BE306C" w:rsidRDefault="00BE306C">
            <w:pPr>
              <w:spacing w:after="1" w:line="0" w:lineRule="atLeast"/>
            </w:pPr>
          </w:p>
        </w:tc>
        <w:tc>
          <w:tcPr>
            <w:tcW w:w="4251" w:type="dxa"/>
            <w:vMerge/>
          </w:tcPr>
          <w:p w:rsidR="00BE306C" w:rsidRDefault="00BE306C">
            <w:pPr>
              <w:spacing w:after="1" w:line="0" w:lineRule="atLeast"/>
            </w:pPr>
          </w:p>
        </w:tc>
        <w:tc>
          <w:tcPr>
            <w:tcW w:w="1303" w:type="dxa"/>
          </w:tcPr>
          <w:p w:rsidR="00BE306C" w:rsidRDefault="00BE306C">
            <w:pPr>
              <w:pStyle w:val="ConsPlusNormal"/>
              <w:jc w:val="center"/>
            </w:pPr>
            <w:r>
              <w:t>в 2021 году</w:t>
            </w:r>
          </w:p>
        </w:tc>
        <w:tc>
          <w:tcPr>
            <w:tcW w:w="1303" w:type="dxa"/>
          </w:tcPr>
          <w:p w:rsidR="00BE306C" w:rsidRDefault="00BE306C">
            <w:pPr>
              <w:pStyle w:val="ConsPlusNormal"/>
              <w:jc w:val="center"/>
            </w:pPr>
            <w:r>
              <w:t>в 2022 году</w:t>
            </w:r>
          </w:p>
        </w:tc>
        <w:tc>
          <w:tcPr>
            <w:tcW w:w="1303" w:type="dxa"/>
          </w:tcPr>
          <w:p w:rsidR="00BE306C" w:rsidRDefault="00BE306C">
            <w:pPr>
              <w:pStyle w:val="ConsPlusNormal"/>
              <w:jc w:val="center"/>
            </w:pPr>
            <w:r>
              <w:t>в 2023 году</w:t>
            </w:r>
          </w:p>
        </w:tc>
      </w:tr>
      <w:tr w:rsidR="00BE306C">
        <w:tc>
          <w:tcPr>
            <w:tcW w:w="907" w:type="dxa"/>
          </w:tcPr>
          <w:p w:rsidR="00BE306C" w:rsidRDefault="00BE306C">
            <w:pPr>
              <w:pStyle w:val="ConsPlusNormal"/>
              <w:jc w:val="center"/>
            </w:pPr>
            <w:r>
              <w:t>1</w:t>
            </w:r>
          </w:p>
        </w:tc>
        <w:tc>
          <w:tcPr>
            <w:tcW w:w="4251" w:type="dxa"/>
          </w:tcPr>
          <w:p w:rsidR="00BE306C" w:rsidRDefault="00BE306C">
            <w:pPr>
              <w:pStyle w:val="ConsPlusNormal"/>
              <w:jc w:val="center"/>
            </w:pPr>
            <w:r>
              <w:t>2</w:t>
            </w:r>
          </w:p>
        </w:tc>
        <w:tc>
          <w:tcPr>
            <w:tcW w:w="1303" w:type="dxa"/>
          </w:tcPr>
          <w:p w:rsidR="00BE306C" w:rsidRDefault="00BE306C">
            <w:pPr>
              <w:pStyle w:val="ConsPlusNormal"/>
              <w:jc w:val="center"/>
            </w:pPr>
            <w:r>
              <w:t>3</w:t>
            </w:r>
          </w:p>
        </w:tc>
        <w:tc>
          <w:tcPr>
            <w:tcW w:w="1303" w:type="dxa"/>
          </w:tcPr>
          <w:p w:rsidR="00BE306C" w:rsidRDefault="00BE306C">
            <w:pPr>
              <w:pStyle w:val="ConsPlusNormal"/>
              <w:jc w:val="center"/>
            </w:pPr>
            <w:r>
              <w:t>4</w:t>
            </w:r>
          </w:p>
        </w:tc>
        <w:tc>
          <w:tcPr>
            <w:tcW w:w="1303" w:type="dxa"/>
          </w:tcPr>
          <w:p w:rsidR="00BE306C" w:rsidRDefault="00BE306C">
            <w:pPr>
              <w:pStyle w:val="ConsPlusNormal"/>
              <w:jc w:val="center"/>
            </w:pPr>
            <w:r>
              <w:t>5</w:t>
            </w:r>
          </w:p>
        </w:tc>
      </w:tr>
      <w:tr w:rsidR="00BE306C">
        <w:tc>
          <w:tcPr>
            <w:tcW w:w="907" w:type="dxa"/>
          </w:tcPr>
          <w:p w:rsidR="00BE306C" w:rsidRDefault="00BE306C">
            <w:pPr>
              <w:pStyle w:val="ConsPlusNormal"/>
              <w:jc w:val="center"/>
            </w:pPr>
            <w:r>
              <w:t>1.</w:t>
            </w:r>
          </w:p>
        </w:tc>
        <w:tc>
          <w:tcPr>
            <w:tcW w:w="4251" w:type="dxa"/>
          </w:tcPr>
          <w:p w:rsidR="00BE306C" w:rsidRDefault="00BE306C">
            <w:pPr>
              <w:pStyle w:val="ConsPlusNormal"/>
            </w:pPr>
            <w:r>
              <w:t>Муниципальное образование город Алапаевск</w:t>
            </w:r>
          </w:p>
        </w:tc>
        <w:tc>
          <w:tcPr>
            <w:tcW w:w="1303" w:type="dxa"/>
          </w:tcPr>
          <w:p w:rsidR="00BE306C" w:rsidRDefault="00BE306C">
            <w:pPr>
              <w:pStyle w:val="ConsPlusNormal"/>
              <w:jc w:val="center"/>
            </w:pPr>
            <w:r>
              <w:t>28777,8</w:t>
            </w:r>
          </w:p>
        </w:tc>
        <w:tc>
          <w:tcPr>
            <w:tcW w:w="1303" w:type="dxa"/>
          </w:tcPr>
          <w:p w:rsidR="00BE306C" w:rsidRDefault="00BE306C">
            <w:pPr>
              <w:pStyle w:val="ConsPlusNormal"/>
              <w:jc w:val="center"/>
            </w:pPr>
            <w:r>
              <w:t>30328,0</w:t>
            </w:r>
          </w:p>
        </w:tc>
        <w:tc>
          <w:tcPr>
            <w:tcW w:w="1303" w:type="dxa"/>
          </w:tcPr>
          <w:p w:rsidR="00BE306C" w:rsidRDefault="00BE306C">
            <w:pPr>
              <w:pStyle w:val="ConsPlusNormal"/>
              <w:jc w:val="center"/>
            </w:pPr>
            <w:r>
              <w:t>29342,7</w:t>
            </w:r>
          </w:p>
        </w:tc>
      </w:tr>
      <w:tr w:rsidR="00BE306C">
        <w:tc>
          <w:tcPr>
            <w:tcW w:w="907" w:type="dxa"/>
          </w:tcPr>
          <w:p w:rsidR="00BE306C" w:rsidRDefault="00BE306C">
            <w:pPr>
              <w:pStyle w:val="ConsPlusNormal"/>
              <w:jc w:val="center"/>
            </w:pPr>
            <w:r>
              <w:t>2.</w:t>
            </w:r>
          </w:p>
        </w:tc>
        <w:tc>
          <w:tcPr>
            <w:tcW w:w="4251" w:type="dxa"/>
          </w:tcPr>
          <w:p w:rsidR="00BE306C" w:rsidRDefault="00BE306C">
            <w:pPr>
              <w:pStyle w:val="ConsPlusNormal"/>
            </w:pPr>
            <w:r>
              <w:t xml:space="preserve">Муниципальное образование </w:t>
            </w:r>
            <w:proofErr w:type="spellStart"/>
            <w:r>
              <w:t>Алапаевское</w:t>
            </w:r>
            <w:proofErr w:type="spellEnd"/>
          </w:p>
        </w:tc>
        <w:tc>
          <w:tcPr>
            <w:tcW w:w="1303" w:type="dxa"/>
          </w:tcPr>
          <w:p w:rsidR="00BE306C" w:rsidRDefault="00BE306C">
            <w:pPr>
              <w:pStyle w:val="ConsPlusNormal"/>
              <w:jc w:val="center"/>
            </w:pPr>
            <w:r>
              <w:t>15339,0</w:t>
            </w:r>
          </w:p>
        </w:tc>
        <w:tc>
          <w:tcPr>
            <w:tcW w:w="1303" w:type="dxa"/>
          </w:tcPr>
          <w:p w:rsidR="00BE306C" w:rsidRDefault="00BE306C">
            <w:pPr>
              <w:pStyle w:val="ConsPlusNormal"/>
              <w:jc w:val="center"/>
            </w:pPr>
            <w:r>
              <w:t>16165,9</w:t>
            </w:r>
          </w:p>
        </w:tc>
        <w:tc>
          <w:tcPr>
            <w:tcW w:w="1303" w:type="dxa"/>
          </w:tcPr>
          <w:p w:rsidR="00BE306C" w:rsidRDefault="00BE306C">
            <w:pPr>
              <w:pStyle w:val="ConsPlusNormal"/>
              <w:jc w:val="center"/>
            </w:pPr>
            <w:r>
              <w:t>15640,6</w:t>
            </w:r>
          </w:p>
        </w:tc>
      </w:tr>
      <w:tr w:rsidR="00BE306C">
        <w:tc>
          <w:tcPr>
            <w:tcW w:w="907" w:type="dxa"/>
          </w:tcPr>
          <w:p w:rsidR="00BE306C" w:rsidRDefault="00BE306C">
            <w:pPr>
              <w:pStyle w:val="ConsPlusNormal"/>
              <w:jc w:val="center"/>
            </w:pPr>
            <w:r>
              <w:t>3.</w:t>
            </w:r>
          </w:p>
        </w:tc>
        <w:tc>
          <w:tcPr>
            <w:tcW w:w="4251" w:type="dxa"/>
          </w:tcPr>
          <w:p w:rsidR="00BE306C" w:rsidRDefault="00BE306C">
            <w:pPr>
              <w:pStyle w:val="ConsPlusNormal"/>
            </w:pPr>
            <w:proofErr w:type="spellStart"/>
            <w:r>
              <w:t>Арамильский</w:t>
            </w:r>
            <w:proofErr w:type="spellEnd"/>
            <w:r>
              <w:t xml:space="preserve"> городской округ Свердловской области</w:t>
            </w:r>
          </w:p>
        </w:tc>
        <w:tc>
          <w:tcPr>
            <w:tcW w:w="1303" w:type="dxa"/>
          </w:tcPr>
          <w:p w:rsidR="00BE306C" w:rsidRDefault="00BE306C">
            <w:pPr>
              <w:pStyle w:val="ConsPlusNormal"/>
              <w:jc w:val="center"/>
            </w:pPr>
            <w:r>
              <w:t>19767,9</w:t>
            </w:r>
          </w:p>
        </w:tc>
        <w:tc>
          <w:tcPr>
            <w:tcW w:w="1303" w:type="dxa"/>
          </w:tcPr>
          <w:p w:rsidR="00BE306C" w:rsidRDefault="00BE306C">
            <w:pPr>
              <w:pStyle w:val="ConsPlusNormal"/>
              <w:jc w:val="center"/>
            </w:pPr>
            <w:r>
              <w:t>20833,7</w:t>
            </w:r>
          </w:p>
        </w:tc>
        <w:tc>
          <w:tcPr>
            <w:tcW w:w="1303" w:type="dxa"/>
          </w:tcPr>
          <w:p w:rsidR="00BE306C" w:rsidRDefault="00BE306C">
            <w:pPr>
              <w:pStyle w:val="ConsPlusNormal"/>
              <w:jc w:val="center"/>
            </w:pPr>
            <w:r>
              <w:t>20156,6</w:t>
            </w:r>
          </w:p>
        </w:tc>
      </w:tr>
      <w:tr w:rsidR="00BE306C">
        <w:tc>
          <w:tcPr>
            <w:tcW w:w="907" w:type="dxa"/>
          </w:tcPr>
          <w:p w:rsidR="00BE306C" w:rsidRDefault="00BE306C">
            <w:pPr>
              <w:pStyle w:val="ConsPlusNormal"/>
              <w:jc w:val="center"/>
            </w:pPr>
            <w:r>
              <w:t>4.</w:t>
            </w:r>
          </w:p>
        </w:tc>
        <w:tc>
          <w:tcPr>
            <w:tcW w:w="4251" w:type="dxa"/>
          </w:tcPr>
          <w:p w:rsidR="00BE306C" w:rsidRDefault="00BE306C">
            <w:pPr>
              <w:pStyle w:val="ConsPlusNormal"/>
            </w:pPr>
            <w:r>
              <w:t>Артемовский городской округ</w:t>
            </w:r>
          </w:p>
        </w:tc>
        <w:tc>
          <w:tcPr>
            <w:tcW w:w="1303" w:type="dxa"/>
          </w:tcPr>
          <w:p w:rsidR="00BE306C" w:rsidRDefault="00BE306C">
            <w:pPr>
              <w:pStyle w:val="ConsPlusNormal"/>
              <w:jc w:val="center"/>
            </w:pPr>
            <w:r>
              <w:t>32582,5</w:t>
            </w:r>
          </w:p>
        </w:tc>
        <w:tc>
          <w:tcPr>
            <w:tcW w:w="1303" w:type="dxa"/>
          </w:tcPr>
          <w:p w:rsidR="00BE306C" w:rsidRDefault="00BE306C">
            <w:pPr>
              <w:pStyle w:val="ConsPlusNormal"/>
              <w:jc w:val="center"/>
            </w:pPr>
            <w:r>
              <w:t>34338,7</w:t>
            </w:r>
          </w:p>
        </w:tc>
        <w:tc>
          <w:tcPr>
            <w:tcW w:w="1303" w:type="dxa"/>
          </w:tcPr>
          <w:p w:rsidR="00BE306C" w:rsidRDefault="00BE306C">
            <w:pPr>
              <w:pStyle w:val="ConsPlusNormal"/>
              <w:jc w:val="center"/>
            </w:pPr>
            <w:r>
              <w:t>33223,7</w:t>
            </w:r>
          </w:p>
        </w:tc>
      </w:tr>
      <w:tr w:rsidR="00BE306C">
        <w:tc>
          <w:tcPr>
            <w:tcW w:w="907" w:type="dxa"/>
          </w:tcPr>
          <w:p w:rsidR="00BE306C" w:rsidRDefault="00BE306C">
            <w:pPr>
              <w:pStyle w:val="ConsPlusNormal"/>
              <w:jc w:val="center"/>
            </w:pPr>
            <w:r>
              <w:t>5.</w:t>
            </w:r>
          </w:p>
        </w:tc>
        <w:tc>
          <w:tcPr>
            <w:tcW w:w="4251" w:type="dxa"/>
          </w:tcPr>
          <w:p w:rsidR="00BE306C" w:rsidRDefault="00BE306C">
            <w:pPr>
              <w:pStyle w:val="ConsPlusNormal"/>
            </w:pPr>
            <w:proofErr w:type="spellStart"/>
            <w:r>
              <w:t>Артинский</w:t>
            </w:r>
            <w:proofErr w:type="spellEnd"/>
            <w:r>
              <w:t xml:space="preserve"> городской округ</w:t>
            </w:r>
          </w:p>
        </w:tc>
        <w:tc>
          <w:tcPr>
            <w:tcW w:w="1303" w:type="dxa"/>
          </w:tcPr>
          <w:p w:rsidR="00BE306C" w:rsidRDefault="00BE306C">
            <w:pPr>
              <w:pStyle w:val="ConsPlusNormal"/>
              <w:jc w:val="center"/>
            </w:pPr>
            <w:r>
              <w:t>18201,3</w:t>
            </w:r>
          </w:p>
        </w:tc>
        <w:tc>
          <w:tcPr>
            <w:tcW w:w="1303" w:type="dxa"/>
          </w:tcPr>
          <w:p w:rsidR="00BE306C" w:rsidRDefault="00BE306C">
            <w:pPr>
              <w:pStyle w:val="ConsPlusNormal"/>
              <w:jc w:val="center"/>
            </w:pPr>
            <w:r>
              <w:t>19181,0</w:t>
            </w:r>
          </w:p>
        </w:tc>
        <w:tc>
          <w:tcPr>
            <w:tcW w:w="1303" w:type="dxa"/>
          </w:tcPr>
          <w:p w:rsidR="00BE306C" w:rsidRDefault="00BE306C">
            <w:pPr>
              <w:pStyle w:val="ConsPlusNormal"/>
              <w:jc w:val="center"/>
            </w:pPr>
            <w:r>
              <w:t>18558,7</w:t>
            </w:r>
          </w:p>
        </w:tc>
      </w:tr>
      <w:tr w:rsidR="00BE306C">
        <w:tc>
          <w:tcPr>
            <w:tcW w:w="907" w:type="dxa"/>
          </w:tcPr>
          <w:p w:rsidR="00BE306C" w:rsidRDefault="00BE306C">
            <w:pPr>
              <w:pStyle w:val="ConsPlusNormal"/>
              <w:jc w:val="center"/>
            </w:pPr>
            <w:r>
              <w:t>6.</w:t>
            </w:r>
          </w:p>
        </w:tc>
        <w:tc>
          <w:tcPr>
            <w:tcW w:w="4251" w:type="dxa"/>
          </w:tcPr>
          <w:p w:rsidR="00BE306C" w:rsidRDefault="00BE306C">
            <w:pPr>
              <w:pStyle w:val="ConsPlusNormal"/>
            </w:pPr>
            <w:proofErr w:type="spellStart"/>
            <w:r>
              <w:t>Асбестовский</w:t>
            </w:r>
            <w:proofErr w:type="spellEnd"/>
            <w:r>
              <w:t xml:space="preserve"> городской округ</w:t>
            </w:r>
          </w:p>
        </w:tc>
        <w:tc>
          <w:tcPr>
            <w:tcW w:w="1303" w:type="dxa"/>
          </w:tcPr>
          <w:p w:rsidR="00BE306C" w:rsidRDefault="00BE306C">
            <w:pPr>
              <w:pStyle w:val="ConsPlusNormal"/>
              <w:jc w:val="center"/>
            </w:pPr>
            <w:r>
              <w:t>37546,3</w:t>
            </w:r>
          </w:p>
        </w:tc>
        <w:tc>
          <w:tcPr>
            <w:tcW w:w="1303" w:type="dxa"/>
          </w:tcPr>
          <w:p w:rsidR="00BE306C" w:rsidRDefault="00BE306C">
            <w:pPr>
              <w:pStyle w:val="ConsPlusNormal"/>
              <w:jc w:val="center"/>
            </w:pPr>
            <w:r>
              <w:t>39570,0</w:t>
            </w:r>
          </w:p>
        </w:tc>
        <w:tc>
          <w:tcPr>
            <w:tcW w:w="1303" w:type="dxa"/>
          </w:tcPr>
          <w:p w:rsidR="00BE306C" w:rsidRDefault="00BE306C">
            <w:pPr>
              <w:pStyle w:val="ConsPlusNormal"/>
              <w:jc w:val="center"/>
            </w:pPr>
            <w:r>
              <w:t>38284,7</w:t>
            </w:r>
          </w:p>
        </w:tc>
      </w:tr>
      <w:tr w:rsidR="00BE306C">
        <w:tc>
          <w:tcPr>
            <w:tcW w:w="907" w:type="dxa"/>
          </w:tcPr>
          <w:p w:rsidR="00BE306C" w:rsidRDefault="00BE306C">
            <w:pPr>
              <w:pStyle w:val="ConsPlusNormal"/>
              <w:jc w:val="center"/>
            </w:pPr>
            <w:r>
              <w:t>7.</w:t>
            </w:r>
          </w:p>
        </w:tc>
        <w:tc>
          <w:tcPr>
            <w:tcW w:w="4251" w:type="dxa"/>
          </w:tcPr>
          <w:p w:rsidR="00BE306C" w:rsidRDefault="00BE306C">
            <w:pPr>
              <w:pStyle w:val="ConsPlusNormal"/>
            </w:pPr>
            <w:proofErr w:type="spellStart"/>
            <w:r>
              <w:t>Ачитский</w:t>
            </w:r>
            <w:proofErr w:type="spellEnd"/>
            <w:r>
              <w:t xml:space="preserve"> городской округ</w:t>
            </w:r>
          </w:p>
        </w:tc>
        <w:tc>
          <w:tcPr>
            <w:tcW w:w="1303" w:type="dxa"/>
          </w:tcPr>
          <w:p w:rsidR="00BE306C" w:rsidRDefault="00BE306C">
            <w:pPr>
              <w:pStyle w:val="ConsPlusNormal"/>
              <w:jc w:val="center"/>
            </w:pPr>
            <w:r>
              <w:t>8694,6</w:t>
            </w:r>
          </w:p>
        </w:tc>
        <w:tc>
          <w:tcPr>
            <w:tcW w:w="1303" w:type="dxa"/>
          </w:tcPr>
          <w:p w:rsidR="00BE306C" w:rsidRDefault="00BE306C">
            <w:pPr>
              <w:pStyle w:val="ConsPlusNormal"/>
              <w:jc w:val="center"/>
            </w:pPr>
            <w:r>
              <w:t>9163,1</w:t>
            </w:r>
          </w:p>
        </w:tc>
        <w:tc>
          <w:tcPr>
            <w:tcW w:w="1303" w:type="dxa"/>
          </w:tcPr>
          <w:p w:rsidR="00BE306C" w:rsidRDefault="00BE306C">
            <w:pPr>
              <w:pStyle w:val="ConsPlusNormal"/>
              <w:jc w:val="center"/>
            </w:pPr>
            <w:r>
              <w:t>8866,1</w:t>
            </w:r>
          </w:p>
        </w:tc>
      </w:tr>
      <w:tr w:rsidR="00BE306C">
        <w:tc>
          <w:tcPr>
            <w:tcW w:w="907" w:type="dxa"/>
          </w:tcPr>
          <w:p w:rsidR="00BE306C" w:rsidRDefault="00BE306C">
            <w:pPr>
              <w:pStyle w:val="ConsPlusNormal"/>
              <w:jc w:val="center"/>
            </w:pPr>
            <w:r>
              <w:t>8.</w:t>
            </w:r>
          </w:p>
        </w:tc>
        <w:tc>
          <w:tcPr>
            <w:tcW w:w="4251" w:type="dxa"/>
          </w:tcPr>
          <w:p w:rsidR="00BE306C" w:rsidRDefault="00BE306C">
            <w:pPr>
              <w:pStyle w:val="ConsPlusNormal"/>
            </w:pPr>
            <w:r>
              <w:t>Белоярский городской округ</w:t>
            </w:r>
          </w:p>
        </w:tc>
        <w:tc>
          <w:tcPr>
            <w:tcW w:w="1303" w:type="dxa"/>
          </w:tcPr>
          <w:p w:rsidR="00BE306C" w:rsidRDefault="00BE306C">
            <w:pPr>
              <w:pStyle w:val="ConsPlusNormal"/>
              <w:jc w:val="center"/>
            </w:pPr>
            <w:r>
              <w:t>24724,6</w:t>
            </w:r>
          </w:p>
        </w:tc>
        <w:tc>
          <w:tcPr>
            <w:tcW w:w="1303" w:type="dxa"/>
          </w:tcPr>
          <w:p w:rsidR="00BE306C" w:rsidRDefault="00BE306C">
            <w:pPr>
              <w:pStyle w:val="ConsPlusNormal"/>
              <w:jc w:val="center"/>
            </w:pPr>
            <w:r>
              <w:t>26056,6</w:t>
            </w:r>
          </w:p>
        </w:tc>
        <w:tc>
          <w:tcPr>
            <w:tcW w:w="1303" w:type="dxa"/>
          </w:tcPr>
          <w:p w:rsidR="00BE306C" w:rsidRDefault="00BE306C">
            <w:pPr>
              <w:pStyle w:val="ConsPlusNormal"/>
              <w:jc w:val="center"/>
            </w:pPr>
            <w:r>
              <w:t>25209,8</w:t>
            </w:r>
          </w:p>
        </w:tc>
      </w:tr>
      <w:tr w:rsidR="00BE306C">
        <w:tc>
          <w:tcPr>
            <w:tcW w:w="907" w:type="dxa"/>
          </w:tcPr>
          <w:p w:rsidR="00BE306C" w:rsidRDefault="00BE306C">
            <w:pPr>
              <w:pStyle w:val="ConsPlusNormal"/>
              <w:jc w:val="center"/>
            </w:pPr>
            <w:r>
              <w:t>9.</w:t>
            </w:r>
          </w:p>
        </w:tc>
        <w:tc>
          <w:tcPr>
            <w:tcW w:w="4251" w:type="dxa"/>
          </w:tcPr>
          <w:p w:rsidR="00BE306C" w:rsidRDefault="00BE306C">
            <w:pPr>
              <w:pStyle w:val="ConsPlusNormal"/>
            </w:pPr>
            <w:r>
              <w:t>Березовский городской округ</w:t>
            </w:r>
          </w:p>
        </w:tc>
        <w:tc>
          <w:tcPr>
            <w:tcW w:w="1303" w:type="dxa"/>
          </w:tcPr>
          <w:p w:rsidR="00BE306C" w:rsidRDefault="00BE306C">
            <w:pPr>
              <w:pStyle w:val="ConsPlusNormal"/>
              <w:jc w:val="center"/>
            </w:pPr>
            <w:r>
              <w:t>59060,6</w:t>
            </w:r>
          </w:p>
        </w:tc>
        <w:tc>
          <w:tcPr>
            <w:tcW w:w="1303" w:type="dxa"/>
          </w:tcPr>
          <w:p w:rsidR="00BE306C" w:rsidRDefault="00BE306C">
            <w:pPr>
              <w:pStyle w:val="ConsPlusNormal"/>
              <w:jc w:val="center"/>
            </w:pPr>
            <w:r>
              <w:t>62243,6</w:t>
            </w:r>
          </w:p>
        </w:tc>
        <w:tc>
          <w:tcPr>
            <w:tcW w:w="1303" w:type="dxa"/>
          </w:tcPr>
          <w:p w:rsidR="00BE306C" w:rsidRDefault="00BE306C">
            <w:pPr>
              <w:pStyle w:val="ConsPlusNormal"/>
              <w:jc w:val="center"/>
            </w:pPr>
            <w:r>
              <w:t>60222,0</w:t>
            </w:r>
          </w:p>
        </w:tc>
      </w:tr>
      <w:tr w:rsidR="00BE306C">
        <w:tc>
          <w:tcPr>
            <w:tcW w:w="907" w:type="dxa"/>
          </w:tcPr>
          <w:p w:rsidR="00BE306C" w:rsidRDefault="00BE306C">
            <w:pPr>
              <w:pStyle w:val="ConsPlusNormal"/>
              <w:jc w:val="center"/>
            </w:pPr>
            <w:r>
              <w:t>10.</w:t>
            </w:r>
          </w:p>
        </w:tc>
        <w:tc>
          <w:tcPr>
            <w:tcW w:w="4251" w:type="dxa"/>
          </w:tcPr>
          <w:p w:rsidR="00BE306C" w:rsidRDefault="00BE306C">
            <w:pPr>
              <w:pStyle w:val="ConsPlusNormal"/>
            </w:pPr>
            <w:proofErr w:type="spellStart"/>
            <w:r>
              <w:t>Бисертский</w:t>
            </w:r>
            <w:proofErr w:type="spellEnd"/>
            <w:r>
              <w:t xml:space="preserve"> городской округ</w:t>
            </w:r>
          </w:p>
        </w:tc>
        <w:tc>
          <w:tcPr>
            <w:tcW w:w="1303" w:type="dxa"/>
          </w:tcPr>
          <w:p w:rsidR="00BE306C" w:rsidRDefault="00BE306C">
            <w:pPr>
              <w:pStyle w:val="ConsPlusNormal"/>
              <w:jc w:val="center"/>
            </w:pPr>
            <w:r>
              <w:t>6732,7</w:t>
            </w:r>
          </w:p>
        </w:tc>
        <w:tc>
          <w:tcPr>
            <w:tcW w:w="1303" w:type="dxa"/>
          </w:tcPr>
          <w:p w:rsidR="00BE306C" w:rsidRDefault="00BE306C">
            <w:pPr>
              <w:pStyle w:val="ConsPlusNormal"/>
              <w:jc w:val="center"/>
            </w:pPr>
            <w:r>
              <w:t>7095,3</w:t>
            </w:r>
          </w:p>
        </w:tc>
        <w:tc>
          <w:tcPr>
            <w:tcW w:w="1303" w:type="dxa"/>
          </w:tcPr>
          <w:p w:rsidR="00BE306C" w:rsidRDefault="00BE306C">
            <w:pPr>
              <w:pStyle w:val="ConsPlusNormal"/>
              <w:jc w:val="center"/>
            </w:pPr>
            <w:r>
              <w:t>6865,3</w:t>
            </w:r>
          </w:p>
        </w:tc>
      </w:tr>
      <w:tr w:rsidR="00BE306C">
        <w:tc>
          <w:tcPr>
            <w:tcW w:w="907" w:type="dxa"/>
          </w:tcPr>
          <w:p w:rsidR="00BE306C" w:rsidRDefault="00BE306C">
            <w:pPr>
              <w:pStyle w:val="ConsPlusNormal"/>
              <w:jc w:val="center"/>
            </w:pPr>
            <w:r>
              <w:t>11.</w:t>
            </w:r>
          </w:p>
        </w:tc>
        <w:tc>
          <w:tcPr>
            <w:tcW w:w="4251" w:type="dxa"/>
          </w:tcPr>
          <w:p w:rsidR="00BE306C" w:rsidRDefault="00BE306C">
            <w:pPr>
              <w:pStyle w:val="ConsPlusNormal"/>
            </w:pPr>
            <w:r>
              <w:t>Городской округ Богданович</w:t>
            </w:r>
          </w:p>
        </w:tc>
        <w:tc>
          <w:tcPr>
            <w:tcW w:w="1303" w:type="dxa"/>
          </w:tcPr>
          <w:p w:rsidR="00BE306C" w:rsidRDefault="00BE306C">
            <w:pPr>
              <w:pStyle w:val="ConsPlusNormal"/>
              <w:jc w:val="center"/>
            </w:pPr>
            <w:r>
              <w:t>28193,6</w:t>
            </w:r>
          </w:p>
        </w:tc>
        <w:tc>
          <w:tcPr>
            <w:tcW w:w="1303" w:type="dxa"/>
          </w:tcPr>
          <w:p w:rsidR="00BE306C" w:rsidRDefault="00BE306C">
            <w:pPr>
              <w:pStyle w:val="ConsPlusNormal"/>
              <w:jc w:val="center"/>
            </w:pPr>
            <w:r>
              <w:t>29713,0</w:t>
            </w:r>
          </w:p>
        </w:tc>
        <w:tc>
          <w:tcPr>
            <w:tcW w:w="1303" w:type="dxa"/>
          </w:tcPr>
          <w:p w:rsidR="00BE306C" w:rsidRDefault="00BE306C">
            <w:pPr>
              <w:pStyle w:val="ConsPlusNormal"/>
              <w:jc w:val="center"/>
            </w:pPr>
            <w:r>
              <w:t>28748,1</w:t>
            </w:r>
          </w:p>
        </w:tc>
      </w:tr>
      <w:tr w:rsidR="00BE306C">
        <w:tc>
          <w:tcPr>
            <w:tcW w:w="907" w:type="dxa"/>
          </w:tcPr>
          <w:p w:rsidR="00BE306C" w:rsidRDefault="00BE306C">
            <w:pPr>
              <w:pStyle w:val="ConsPlusNormal"/>
              <w:jc w:val="center"/>
            </w:pPr>
            <w:r>
              <w:t>12.</w:t>
            </w:r>
          </w:p>
        </w:tc>
        <w:tc>
          <w:tcPr>
            <w:tcW w:w="4251" w:type="dxa"/>
          </w:tcPr>
          <w:p w:rsidR="00BE306C" w:rsidRDefault="00BE306C">
            <w:pPr>
              <w:pStyle w:val="ConsPlusNormal"/>
            </w:pPr>
            <w:r>
              <w:t>Городской округ Верх-Нейвинский</w:t>
            </w:r>
          </w:p>
        </w:tc>
        <w:tc>
          <w:tcPr>
            <w:tcW w:w="1303" w:type="dxa"/>
          </w:tcPr>
          <w:p w:rsidR="00BE306C" w:rsidRDefault="00BE306C">
            <w:pPr>
              <w:pStyle w:val="ConsPlusNormal"/>
              <w:jc w:val="center"/>
            </w:pPr>
            <w:r>
              <w:t>2366,4</w:t>
            </w:r>
          </w:p>
        </w:tc>
        <w:tc>
          <w:tcPr>
            <w:tcW w:w="1303" w:type="dxa"/>
          </w:tcPr>
          <w:p w:rsidR="00BE306C" w:rsidRDefault="00BE306C">
            <w:pPr>
              <w:pStyle w:val="ConsPlusNormal"/>
              <w:jc w:val="center"/>
            </w:pPr>
            <w:r>
              <w:t>2493,7</w:t>
            </w:r>
          </w:p>
        </w:tc>
        <w:tc>
          <w:tcPr>
            <w:tcW w:w="1303" w:type="dxa"/>
          </w:tcPr>
          <w:p w:rsidR="00BE306C" w:rsidRDefault="00BE306C">
            <w:pPr>
              <w:pStyle w:val="ConsPlusNormal"/>
              <w:jc w:val="center"/>
            </w:pPr>
            <w:r>
              <w:t>2412,6</w:t>
            </w:r>
          </w:p>
        </w:tc>
      </w:tr>
      <w:tr w:rsidR="00BE306C">
        <w:tc>
          <w:tcPr>
            <w:tcW w:w="907" w:type="dxa"/>
          </w:tcPr>
          <w:p w:rsidR="00BE306C" w:rsidRDefault="00BE306C">
            <w:pPr>
              <w:pStyle w:val="ConsPlusNormal"/>
              <w:jc w:val="center"/>
            </w:pPr>
            <w:r>
              <w:t>13.</w:t>
            </w:r>
          </w:p>
        </w:tc>
        <w:tc>
          <w:tcPr>
            <w:tcW w:w="4251" w:type="dxa"/>
          </w:tcPr>
          <w:p w:rsidR="00BE306C" w:rsidRDefault="00BE306C">
            <w:pPr>
              <w:pStyle w:val="ConsPlusNormal"/>
            </w:pPr>
            <w:r>
              <w:t>Городской округ Верхнее Дуброво</w:t>
            </w:r>
          </w:p>
        </w:tc>
        <w:tc>
          <w:tcPr>
            <w:tcW w:w="1303" w:type="dxa"/>
          </w:tcPr>
          <w:p w:rsidR="00BE306C" w:rsidRDefault="00BE306C">
            <w:pPr>
              <w:pStyle w:val="ConsPlusNormal"/>
              <w:jc w:val="center"/>
            </w:pPr>
            <w:r>
              <w:t>3478,2</w:t>
            </w:r>
          </w:p>
        </w:tc>
        <w:tc>
          <w:tcPr>
            <w:tcW w:w="1303" w:type="dxa"/>
          </w:tcPr>
          <w:p w:rsidR="00BE306C" w:rsidRDefault="00BE306C">
            <w:pPr>
              <w:pStyle w:val="ConsPlusNormal"/>
              <w:jc w:val="center"/>
            </w:pPr>
            <w:r>
              <w:t>3665,9</w:t>
            </w:r>
          </w:p>
        </w:tc>
        <w:tc>
          <w:tcPr>
            <w:tcW w:w="1303" w:type="dxa"/>
          </w:tcPr>
          <w:p w:rsidR="00BE306C" w:rsidRDefault="00BE306C">
            <w:pPr>
              <w:pStyle w:val="ConsPlusNormal"/>
              <w:jc w:val="center"/>
            </w:pPr>
            <w:r>
              <w:t>3546,3</w:t>
            </w:r>
          </w:p>
        </w:tc>
      </w:tr>
      <w:tr w:rsidR="00BE306C">
        <w:tc>
          <w:tcPr>
            <w:tcW w:w="907" w:type="dxa"/>
          </w:tcPr>
          <w:p w:rsidR="00BE306C" w:rsidRDefault="00BE306C">
            <w:pPr>
              <w:pStyle w:val="ConsPlusNormal"/>
              <w:jc w:val="center"/>
            </w:pPr>
            <w:r>
              <w:t>14.</w:t>
            </w:r>
          </w:p>
        </w:tc>
        <w:tc>
          <w:tcPr>
            <w:tcW w:w="4251" w:type="dxa"/>
          </w:tcPr>
          <w:p w:rsidR="00BE306C" w:rsidRDefault="00BE306C">
            <w:pPr>
              <w:pStyle w:val="ConsPlusNormal"/>
            </w:pPr>
            <w:proofErr w:type="spellStart"/>
            <w:r>
              <w:t>Верхнесалдинский</w:t>
            </w:r>
            <w:proofErr w:type="spellEnd"/>
            <w:r>
              <w:t xml:space="preserve"> городской округ</w:t>
            </w:r>
          </w:p>
        </w:tc>
        <w:tc>
          <w:tcPr>
            <w:tcW w:w="1303" w:type="dxa"/>
          </w:tcPr>
          <w:p w:rsidR="00BE306C" w:rsidRDefault="00BE306C">
            <w:pPr>
              <w:pStyle w:val="ConsPlusNormal"/>
              <w:jc w:val="center"/>
            </w:pPr>
            <w:r>
              <w:t>26023,3</w:t>
            </w:r>
          </w:p>
        </w:tc>
        <w:tc>
          <w:tcPr>
            <w:tcW w:w="1303" w:type="dxa"/>
          </w:tcPr>
          <w:p w:rsidR="00BE306C" w:rsidRDefault="00BE306C">
            <w:pPr>
              <w:pStyle w:val="ConsPlusNormal"/>
              <w:jc w:val="center"/>
            </w:pPr>
            <w:r>
              <w:t>27426,4</w:t>
            </w:r>
          </w:p>
        </w:tc>
        <w:tc>
          <w:tcPr>
            <w:tcW w:w="1303" w:type="dxa"/>
          </w:tcPr>
          <w:p w:rsidR="00BE306C" w:rsidRDefault="00BE306C">
            <w:pPr>
              <w:pStyle w:val="ConsPlusNormal"/>
              <w:jc w:val="center"/>
            </w:pPr>
            <w:r>
              <w:t>26536,1</w:t>
            </w:r>
          </w:p>
        </w:tc>
      </w:tr>
      <w:tr w:rsidR="00BE306C">
        <w:tc>
          <w:tcPr>
            <w:tcW w:w="907" w:type="dxa"/>
          </w:tcPr>
          <w:p w:rsidR="00BE306C" w:rsidRDefault="00BE306C">
            <w:pPr>
              <w:pStyle w:val="ConsPlusNormal"/>
              <w:jc w:val="center"/>
            </w:pPr>
            <w:r>
              <w:t>15.</w:t>
            </w:r>
          </w:p>
        </w:tc>
        <w:tc>
          <w:tcPr>
            <w:tcW w:w="4251" w:type="dxa"/>
          </w:tcPr>
          <w:p w:rsidR="00BE306C" w:rsidRDefault="00BE306C">
            <w:pPr>
              <w:pStyle w:val="ConsPlusNormal"/>
            </w:pPr>
            <w:r>
              <w:t>Городской округ Верхний Тагил</w:t>
            </w:r>
          </w:p>
        </w:tc>
        <w:tc>
          <w:tcPr>
            <w:tcW w:w="1303" w:type="dxa"/>
          </w:tcPr>
          <w:p w:rsidR="00BE306C" w:rsidRDefault="00BE306C">
            <w:pPr>
              <w:pStyle w:val="ConsPlusNormal"/>
              <w:jc w:val="center"/>
            </w:pPr>
            <w:r>
              <w:t>6231,7</w:t>
            </w:r>
          </w:p>
        </w:tc>
        <w:tc>
          <w:tcPr>
            <w:tcW w:w="1303" w:type="dxa"/>
          </w:tcPr>
          <w:p w:rsidR="00BE306C" w:rsidRDefault="00BE306C">
            <w:pPr>
              <w:pStyle w:val="ConsPlusNormal"/>
              <w:jc w:val="center"/>
            </w:pPr>
            <w:r>
              <w:t>6567,4</w:t>
            </w:r>
          </w:p>
        </w:tc>
        <w:tc>
          <w:tcPr>
            <w:tcW w:w="1303" w:type="dxa"/>
          </w:tcPr>
          <w:p w:rsidR="00BE306C" w:rsidRDefault="00BE306C">
            <w:pPr>
              <w:pStyle w:val="ConsPlusNormal"/>
              <w:jc w:val="center"/>
            </w:pPr>
            <w:r>
              <w:t>6353,8</w:t>
            </w:r>
          </w:p>
        </w:tc>
      </w:tr>
      <w:tr w:rsidR="00BE306C">
        <w:tc>
          <w:tcPr>
            <w:tcW w:w="907" w:type="dxa"/>
          </w:tcPr>
          <w:p w:rsidR="00BE306C" w:rsidRDefault="00BE306C">
            <w:pPr>
              <w:pStyle w:val="ConsPlusNormal"/>
              <w:jc w:val="center"/>
            </w:pPr>
            <w:r>
              <w:t>16.</w:t>
            </w:r>
          </w:p>
        </w:tc>
        <w:tc>
          <w:tcPr>
            <w:tcW w:w="4251" w:type="dxa"/>
          </w:tcPr>
          <w:p w:rsidR="00BE306C" w:rsidRDefault="00BE306C">
            <w:pPr>
              <w:pStyle w:val="ConsPlusNormal"/>
            </w:pPr>
            <w:r>
              <w:t>Городской округ Верхняя Пышма</w:t>
            </w:r>
          </w:p>
        </w:tc>
        <w:tc>
          <w:tcPr>
            <w:tcW w:w="1303" w:type="dxa"/>
          </w:tcPr>
          <w:p w:rsidR="00BE306C" w:rsidRDefault="00BE306C">
            <w:pPr>
              <w:pStyle w:val="ConsPlusNormal"/>
              <w:jc w:val="center"/>
            </w:pPr>
            <w:r>
              <w:t>64667,2</w:t>
            </w:r>
          </w:p>
        </w:tc>
        <w:tc>
          <w:tcPr>
            <w:tcW w:w="1303" w:type="dxa"/>
          </w:tcPr>
          <w:p w:rsidR="00BE306C" w:rsidRDefault="00BE306C">
            <w:pPr>
              <w:pStyle w:val="ConsPlusNormal"/>
              <w:jc w:val="center"/>
            </w:pPr>
            <w:r>
              <w:t>68151,8</w:t>
            </w:r>
          </w:p>
        </w:tc>
        <w:tc>
          <w:tcPr>
            <w:tcW w:w="1303" w:type="dxa"/>
          </w:tcPr>
          <w:p w:rsidR="00BE306C" w:rsidRDefault="00BE306C">
            <w:pPr>
              <w:pStyle w:val="ConsPlusNormal"/>
              <w:jc w:val="center"/>
            </w:pPr>
            <w:r>
              <w:t>65938,8</w:t>
            </w:r>
          </w:p>
        </w:tc>
      </w:tr>
      <w:tr w:rsidR="00BE306C">
        <w:tc>
          <w:tcPr>
            <w:tcW w:w="907" w:type="dxa"/>
          </w:tcPr>
          <w:p w:rsidR="00BE306C" w:rsidRDefault="00BE306C">
            <w:pPr>
              <w:pStyle w:val="ConsPlusNormal"/>
              <w:jc w:val="center"/>
            </w:pPr>
            <w:r>
              <w:t>17.</w:t>
            </w:r>
          </w:p>
        </w:tc>
        <w:tc>
          <w:tcPr>
            <w:tcW w:w="4251" w:type="dxa"/>
          </w:tcPr>
          <w:p w:rsidR="00BE306C" w:rsidRDefault="00BE306C">
            <w:pPr>
              <w:pStyle w:val="ConsPlusNormal"/>
            </w:pPr>
            <w:r>
              <w:t>Городской округ Верхняя Тура</w:t>
            </w:r>
          </w:p>
        </w:tc>
        <w:tc>
          <w:tcPr>
            <w:tcW w:w="1303" w:type="dxa"/>
          </w:tcPr>
          <w:p w:rsidR="00BE306C" w:rsidRDefault="00BE306C">
            <w:pPr>
              <w:pStyle w:val="ConsPlusNormal"/>
              <w:jc w:val="center"/>
            </w:pPr>
            <w:r>
              <w:t>6521,2</w:t>
            </w:r>
          </w:p>
        </w:tc>
        <w:tc>
          <w:tcPr>
            <w:tcW w:w="1303" w:type="dxa"/>
          </w:tcPr>
          <w:p w:rsidR="00BE306C" w:rsidRDefault="00BE306C">
            <w:pPr>
              <w:pStyle w:val="ConsPlusNormal"/>
              <w:jc w:val="center"/>
            </w:pPr>
            <w:r>
              <w:t>6872,4</w:t>
            </w:r>
          </w:p>
        </w:tc>
        <w:tc>
          <w:tcPr>
            <w:tcW w:w="1303" w:type="dxa"/>
          </w:tcPr>
          <w:p w:rsidR="00BE306C" w:rsidRDefault="00BE306C">
            <w:pPr>
              <w:pStyle w:val="ConsPlusNormal"/>
              <w:jc w:val="center"/>
            </w:pPr>
            <w:r>
              <w:t>6649,1</w:t>
            </w:r>
          </w:p>
        </w:tc>
      </w:tr>
      <w:tr w:rsidR="00BE306C">
        <w:tc>
          <w:tcPr>
            <w:tcW w:w="907" w:type="dxa"/>
          </w:tcPr>
          <w:p w:rsidR="00BE306C" w:rsidRDefault="00BE306C">
            <w:pPr>
              <w:pStyle w:val="ConsPlusNormal"/>
              <w:jc w:val="center"/>
            </w:pPr>
            <w:r>
              <w:t>18.</w:t>
            </w:r>
          </w:p>
        </w:tc>
        <w:tc>
          <w:tcPr>
            <w:tcW w:w="4251" w:type="dxa"/>
          </w:tcPr>
          <w:p w:rsidR="00BE306C" w:rsidRDefault="00BE306C">
            <w:pPr>
              <w:pStyle w:val="ConsPlusNormal"/>
            </w:pPr>
            <w:r>
              <w:t>Городской округ Верхотурский</w:t>
            </w:r>
          </w:p>
        </w:tc>
        <w:tc>
          <w:tcPr>
            <w:tcW w:w="1303" w:type="dxa"/>
          </w:tcPr>
          <w:p w:rsidR="00BE306C" w:rsidRDefault="00BE306C">
            <w:pPr>
              <w:pStyle w:val="ConsPlusNormal"/>
              <w:jc w:val="center"/>
            </w:pPr>
            <w:r>
              <w:t>4771,8</w:t>
            </w:r>
          </w:p>
        </w:tc>
        <w:tc>
          <w:tcPr>
            <w:tcW w:w="1303" w:type="dxa"/>
          </w:tcPr>
          <w:p w:rsidR="00BE306C" w:rsidRDefault="00BE306C">
            <w:pPr>
              <w:pStyle w:val="ConsPlusNormal"/>
              <w:jc w:val="center"/>
            </w:pPr>
            <w:r>
              <w:t>5030,4</w:t>
            </w:r>
          </w:p>
        </w:tc>
        <w:tc>
          <w:tcPr>
            <w:tcW w:w="1303" w:type="dxa"/>
          </w:tcPr>
          <w:p w:rsidR="00BE306C" w:rsidRDefault="00BE306C">
            <w:pPr>
              <w:pStyle w:val="ConsPlusNormal"/>
              <w:jc w:val="center"/>
            </w:pPr>
            <w:r>
              <w:t>4866,6</w:t>
            </w:r>
          </w:p>
        </w:tc>
      </w:tr>
      <w:tr w:rsidR="00BE306C">
        <w:tc>
          <w:tcPr>
            <w:tcW w:w="907" w:type="dxa"/>
          </w:tcPr>
          <w:p w:rsidR="00BE306C" w:rsidRDefault="00BE306C">
            <w:pPr>
              <w:pStyle w:val="ConsPlusNormal"/>
              <w:jc w:val="center"/>
            </w:pPr>
            <w:r>
              <w:t>19.</w:t>
            </w:r>
          </w:p>
        </w:tc>
        <w:tc>
          <w:tcPr>
            <w:tcW w:w="4251" w:type="dxa"/>
          </w:tcPr>
          <w:p w:rsidR="00BE306C" w:rsidRDefault="00BE306C">
            <w:pPr>
              <w:pStyle w:val="ConsPlusNormal"/>
            </w:pPr>
            <w:proofErr w:type="spellStart"/>
            <w:r>
              <w:t>Волчанский</w:t>
            </w:r>
            <w:proofErr w:type="spellEnd"/>
            <w:r>
              <w:t xml:space="preserve"> городской округ</w:t>
            </w:r>
          </w:p>
        </w:tc>
        <w:tc>
          <w:tcPr>
            <w:tcW w:w="1303" w:type="dxa"/>
          </w:tcPr>
          <w:p w:rsidR="00BE306C" w:rsidRDefault="00BE306C">
            <w:pPr>
              <w:pStyle w:val="ConsPlusNormal"/>
              <w:jc w:val="center"/>
            </w:pPr>
            <w:r>
              <w:t>6045,8</w:t>
            </w:r>
          </w:p>
        </w:tc>
        <w:tc>
          <w:tcPr>
            <w:tcW w:w="1303" w:type="dxa"/>
          </w:tcPr>
          <w:p w:rsidR="00BE306C" w:rsidRDefault="00BE306C">
            <w:pPr>
              <w:pStyle w:val="ConsPlusNormal"/>
              <w:jc w:val="center"/>
            </w:pPr>
            <w:r>
              <w:t>6373,0</w:t>
            </w:r>
          </w:p>
        </w:tc>
        <w:tc>
          <w:tcPr>
            <w:tcW w:w="1303" w:type="dxa"/>
          </w:tcPr>
          <w:p w:rsidR="00BE306C" w:rsidRDefault="00BE306C">
            <w:pPr>
              <w:pStyle w:val="ConsPlusNormal"/>
              <w:jc w:val="center"/>
            </w:pPr>
            <w:r>
              <w:t>6165,2</w:t>
            </w:r>
          </w:p>
        </w:tc>
      </w:tr>
      <w:tr w:rsidR="00BE306C">
        <w:tc>
          <w:tcPr>
            <w:tcW w:w="907" w:type="dxa"/>
          </w:tcPr>
          <w:p w:rsidR="00BE306C" w:rsidRDefault="00BE306C">
            <w:pPr>
              <w:pStyle w:val="ConsPlusNormal"/>
              <w:jc w:val="center"/>
            </w:pPr>
            <w:r>
              <w:t>20.</w:t>
            </w:r>
          </w:p>
        </w:tc>
        <w:tc>
          <w:tcPr>
            <w:tcW w:w="4251" w:type="dxa"/>
          </w:tcPr>
          <w:p w:rsidR="00BE306C" w:rsidRDefault="00BE306C">
            <w:pPr>
              <w:pStyle w:val="ConsPlusNormal"/>
            </w:pPr>
            <w:proofErr w:type="spellStart"/>
            <w:r>
              <w:t>Гаринский</w:t>
            </w:r>
            <w:proofErr w:type="spellEnd"/>
            <w:r>
              <w:t xml:space="preserve"> городской округ</w:t>
            </w:r>
          </w:p>
        </w:tc>
        <w:tc>
          <w:tcPr>
            <w:tcW w:w="1303" w:type="dxa"/>
          </w:tcPr>
          <w:p w:rsidR="00BE306C" w:rsidRDefault="00BE306C">
            <w:pPr>
              <w:pStyle w:val="ConsPlusNormal"/>
              <w:jc w:val="center"/>
            </w:pPr>
            <w:r>
              <w:t>1524,6</w:t>
            </w:r>
          </w:p>
        </w:tc>
        <w:tc>
          <w:tcPr>
            <w:tcW w:w="1303" w:type="dxa"/>
          </w:tcPr>
          <w:p w:rsidR="00BE306C" w:rsidRDefault="00BE306C">
            <w:pPr>
              <w:pStyle w:val="ConsPlusNormal"/>
              <w:jc w:val="center"/>
            </w:pPr>
            <w:r>
              <w:t>1605,3</w:t>
            </w:r>
          </w:p>
        </w:tc>
        <w:tc>
          <w:tcPr>
            <w:tcW w:w="1303" w:type="dxa"/>
          </w:tcPr>
          <w:p w:rsidR="00BE306C" w:rsidRDefault="00BE306C">
            <w:pPr>
              <w:pStyle w:val="ConsPlusNormal"/>
              <w:jc w:val="center"/>
            </w:pPr>
            <w:r>
              <w:t>1554,4</w:t>
            </w:r>
          </w:p>
        </w:tc>
      </w:tr>
      <w:tr w:rsidR="00BE306C">
        <w:tc>
          <w:tcPr>
            <w:tcW w:w="907" w:type="dxa"/>
          </w:tcPr>
          <w:p w:rsidR="00BE306C" w:rsidRDefault="00BE306C">
            <w:pPr>
              <w:pStyle w:val="ConsPlusNormal"/>
              <w:jc w:val="center"/>
            </w:pPr>
            <w:r>
              <w:t>21.</w:t>
            </w:r>
          </w:p>
        </w:tc>
        <w:tc>
          <w:tcPr>
            <w:tcW w:w="4251" w:type="dxa"/>
          </w:tcPr>
          <w:p w:rsidR="00BE306C" w:rsidRDefault="00BE306C">
            <w:pPr>
              <w:pStyle w:val="ConsPlusNormal"/>
            </w:pPr>
            <w:proofErr w:type="spellStart"/>
            <w:r>
              <w:t>Горноуральский</w:t>
            </w:r>
            <w:proofErr w:type="spellEnd"/>
            <w:r>
              <w:t xml:space="preserve"> городской округ</w:t>
            </w:r>
          </w:p>
        </w:tc>
        <w:tc>
          <w:tcPr>
            <w:tcW w:w="1303" w:type="dxa"/>
          </w:tcPr>
          <w:p w:rsidR="00BE306C" w:rsidRDefault="00BE306C">
            <w:pPr>
              <w:pStyle w:val="ConsPlusNormal"/>
              <w:jc w:val="center"/>
            </w:pPr>
            <w:r>
              <w:t>17993,9</w:t>
            </w:r>
          </w:p>
        </w:tc>
        <w:tc>
          <w:tcPr>
            <w:tcW w:w="1303" w:type="dxa"/>
          </w:tcPr>
          <w:p w:rsidR="00BE306C" w:rsidRDefault="00BE306C">
            <w:pPr>
              <w:pStyle w:val="ConsPlusNormal"/>
              <w:jc w:val="center"/>
            </w:pPr>
            <w:r>
              <w:t>18964,4</w:t>
            </w:r>
          </w:p>
        </w:tc>
        <w:tc>
          <w:tcPr>
            <w:tcW w:w="1303" w:type="dxa"/>
          </w:tcPr>
          <w:p w:rsidR="00BE306C" w:rsidRDefault="00BE306C">
            <w:pPr>
              <w:pStyle w:val="ConsPlusNormal"/>
              <w:jc w:val="center"/>
            </w:pPr>
            <w:r>
              <w:t>18347,4</w:t>
            </w:r>
          </w:p>
        </w:tc>
      </w:tr>
      <w:tr w:rsidR="00BE306C">
        <w:tc>
          <w:tcPr>
            <w:tcW w:w="907" w:type="dxa"/>
          </w:tcPr>
          <w:p w:rsidR="00BE306C" w:rsidRDefault="00BE306C">
            <w:pPr>
              <w:pStyle w:val="ConsPlusNormal"/>
              <w:jc w:val="center"/>
            </w:pPr>
            <w:r>
              <w:lastRenderedPageBreak/>
              <w:t>22.</w:t>
            </w:r>
          </w:p>
        </w:tc>
        <w:tc>
          <w:tcPr>
            <w:tcW w:w="4251" w:type="dxa"/>
          </w:tcPr>
          <w:p w:rsidR="00BE306C" w:rsidRDefault="00BE306C">
            <w:pPr>
              <w:pStyle w:val="ConsPlusNormal"/>
            </w:pPr>
            <w:r>
              <w:t>Городской округ Дегтярск</w:t>
            </w:r>
          </w:p>
        </w:tc>
        <w:tc>
          <w:tcPr>
            <w:tcW w:w="1303" w:type="dxa"/>
          </w:tcPr>
          <w:p w:rsidR="00BE306C" w:rsidRDefault="00BE306C">
            <w:pPr>
              <w:pStyle w:val="ConsPlusNormal"/>
              <w:jc w:val="center"/>
            </w:pPr>
            <w:r>
              <w:t>9001,6</w:t>
            </w:r>
          </w:p>
        </w:tc>
        <w:tc>
          <w:tcPr>
            <w:tcW w:w="1303" w:type="dxa"/>
          </w:tcPr>
          <w:p w:rsidR="00BE306C" w:rsidRDefault="00BE306C">
            <w:pPr>
              <w:pStyle w:val="ConsPlusNormal"/>
              <w:jc w:val="center"/>
            </w:pPr>
            <w:r>
              <w:t>9487,0</w:t>
            </w:r>
          </w:p>
        </w:tc>
        <w:tc>
          <w:tcPr>
            <w:tcW w:w="1303" w:type="dxa"/>
          </w:tcPr>
          <w:p w:rsidR="00BE306C" w:rsidRDefault="00BE306C">
            <w:pPr>
              <w:pStyle w:val="ConsPlusNormal"/>
              <w:jc w:val="center"/>
            </w:pPr>
            <w:r>
              <w:t>9178,1</w:t>
            </w:r>
          </w:p>
        </w:tc>
      </w:tr>
      <w:tr w:rsidR="00BE306C">
        <w:tc>
          <w:tcPr>
            <w:tcW w:w="907" w:type="dxa"/>
          </w:tcPr>
          <w:p w:rsidR="00BE306C" w:rsidRDefault="00BE306C">
            <w:pPr>
              <w:pStyle w:val="ConsPlusNormal"/>
              <w:jc w:val="center"/>
            </w:pPr>
            <w:r>
              <w:t>23.</w:t>
            </w:r>
          </w:p>
        </w:tc>
        <w:tc>
          <w:tcPr>
            <w:tcW w:w="4251" w:type="dxa"/>
          </w:tcPr>
          <w:p w:rsidR="00BE306C" w:rsidRDefault="00BE306C">
            <w:pPr>
              <w:pStyle w:val="ConsPlusNormal"/>
            </w:pPr>
            <w:r>
              <w:t>Муниципальное образование "город Екатеринбург"</w:t>
            </w:r>
          </w:p>
        </w:tc>
        <w:tc>
          <w:tcPr>
            <w:tcW w:w="1303" w:type="dxa"/>
          </w:tcPr>
          <w:p w:rsidR="00BE306C" w:rsidRDefault="00BE306C">
            <w:pPr>
              <w:pStyle w:val="ConsPlusNormal"/>
              <w:jc w:val="center"/>
            </w:pPr>
            <w:r>
              <w:t>940086,0</w:t>
            </w:r>
          </w:p>
        </w:tc>
        <w:tc>
          <w:tcPr>
            <w:tcW w:w="1303" w:type="dxa"/>
          </w:tcPr>
          <w:p w:rsidR="00BE306C" w:rsidRDefault="00BE306C">
            <w:pPr>
              <w:pStyle w:val="ConsPlusNormal"/>
              <w:jc w:val="center"/>
            </w:pPr>
            <w:r>
              <w:t>990759,4</w:t>
            </w:r>
          </w:p>
        </w:tc>
        <w:tc>
          <w:tcPr>
            <w:tcW w:w="1303" w:type="dxa"/>
          </w:tcPr>
          <w:p w:rsidR="00BE306C" w:rsidRDefault="00BE306C">
            <w:pPr>
              <w:pStyle w:val="ConsPlusNormal"/>
              <w:jc w:val="center"/>
            </w:pPr>
            <w:r>
              <w:t>958574,3</w:t>
            </w:r>
          </w:p>
        </w:tc>
      </w:tr>
      <w:tr w:rsidR="00BE306C">
        <w:tc>
          <w:tcPr>
            <w:tcW w:w="907" w:type="dxa"/>
          </w:tcPr>
          <w:p w:rsidR="00BE306C" w:rsidRDefault="00BE306C">
            <w:pPr>
              <w:pStyle w:val="ConsPlusNormal"/>
              <w:jc w:val="center"/>
            </w:pPr>
            <w:r>
              <w:t>24.</w:t>
            </w:r>
          </w:p>
        </w:tc>
        <w:tc>
          <w:tcPr>
            <w:tcW w:w="4251" w:type="dxa"/>
          </w:tcPr>
          <w:p w:rsidR="00BE306C" w:rsidRDefault="00BE306C">
            <w:pPr>
              <w:pStyle w:val="ConsPlusNormal"/>
            </w:pPr>
            <w:r>
              <w:t>Городской округ Заречный</w:t>
            </w:r>
          </w:p>
        </w:tc>
        <w:tc>
          <w:tcPr>
            <w:tcW w:w="1303" w:type="dxa"/>
          </w:tcPr>
          <w:p w:rsidR="00BE306C" w:rsidRDefault="00BE306C">
            <w:pPr>
              <w:pStyle w:val="ConsPlusNormal"/>
              <w:jc w:val="center"/>
            </w:pPr>
            <w:r>
              <w:t>21728,8</w:t>
            </w:r>
          </w:p>
        </w:tc>
        <w:tc>
          <w:tcPr>
            <w:tcW w:w="1303" w:type="dxa"/>
          </w:tcPr>
          <w:p w:rsidR="00BE306C" w:rsidRDefault="00BE306C">
            <w:pPr>
              <w:pStyle w:val="ConsPlusNormal"/>
              <w:jc w:val="center"/>
            </w:pPr>
            <w:r>
              <w:t>22899,6</w:t>
            </w:r>
          </w:p>
        </w:tc>
        <w:tc>
          <w:tcPr>
            <w:tcW w:w="1303" w:type="dxa"/>
          </w:tcPr>
          <w:p w:rsidR="00BE306C" w:rsidRDefault="00BE306C">
            <w:pPr>
              <w:pStyle w:val="ConsPlusNormal"/>
              <w:jc w:val="center"/>
            </w:pPr>
            <w:r>
              <w:t>22155,4</w:t>
            </w:r>
          </w:p>
        </w:tc>
      </w:tr>
      <w:tr w:rsidR="00BE306C">
        <w:tc>
          <w:tcPr>
            <w:tcW w:w="907" w:type="dxa"/>
          </w:tcPr>
          <w:p w:rsidR="00BE306C" w:rsidRDefault="00BE306C">
            <w:pPr>
              <w:pStyle w:val="ConsPlusNormal"/>
              <w:jc w:val="center"/>
            </w:pPr>
            <w:r>
              <w:t>25.</w:t>
            </w:r>
          </w:p>
        </w:tc>
        <w:tc>
          <w:tcPr>
            <w:tcW w:w="4251" w:type="dxa"/>
          </w:tcPr>
          <w:p w:rsidR="00BE306C" w:rsidRDefault="00BE306C">
            <w:pPr>
              <w:pStyle w:val="ConsPlusNormal"/>
            </w:pPr>
            <w:proofErr w:type="spellStart"/>
            <w:r>
              <w:t>Ивдельский</w:t>
            </w:r>
            <w:proofErr w:type="spellEnd"/>
            <w:r>
              <w:t xml:space="preserve"> городской округ</w:t>
            </w:r>
          </w:p>
        </w:tc>
        <w:tc>
          <w:tcPr>
            <w:tcW w:w="1303" w:type="dxa"/>
          </w:tcPr>
          <w:p w:rsidR="00BE306C" w:rsidRDefault="00BE306C">
            <w:pPr>
              <w:pStyle w:val="ConsPlusNormal"/>
              <w:jc w:val="center"/>
            </w:pPr>
            <w:r>
              <w:t>10061,1</w:t>
            </w:r>
          </w:p>
        </w:tc>
        <w:tc>
          <w:tcPr>
            <w:tcW w:w="1303" w:type="dxa"/>
          </w:tcPr>
          <w:p w:rsidR="00BE306C" w:rsidRDefault="00BE306C">
            <w:pPr>
              <w:pStyle w:val="ConsPlusNormal"/>
              <w:jc w:val="center"/>
            </w:pPr>
            <w:r>
              <w:t>10603,4</w:t>
            </w:r>
          </w:p>
        </w:tc>
        <w:tc>
          <w:tcPr>
            <w:tcW w:w="1303" w:type="dxa"/>
          </w:tcPr>
          <w:p w:rsidR="00BE306C" w:rsidRDefault="00BE306C">
            <w:pPr>
              <w:pStyle w:val="ConsPlusNormal"/>
              <w:jc w:val="center"/>
            </w:pPr>
            <w:r>
              <w:t>10258,6</w:t>
            </w:r>
          </w:p>
        </w:tc>
      </w:tr>
      <w:tr w:rsidR="00BE306C">
        <w:tc>
          <w:tcPr>
            <w:tcW w:w="907" w:type="dxa"/>
          </w:tcPr>
          <w:p w:rsidR="00BE306C" w:rsidRDefault="00BE306C">
            <w:pPr>
              <w:pStyle w:val="ConsPlusNormal"/>
              <w:jc w:val="center"/>
            </w:pPr>
            <w:r>
              <w:t>26.</w:t>
            </w:r>
          </w:p>
        </w:tc>
        <w:tc>
          <w:tcPr>
            <w:tcW w:w="4251" w:type="dxa"/>
          </w:tcPr>
          <w:p w:rsidR="00BE306C" w:rsidRDefault="00BE306C">
            <w:pPr>
              <w:pStyle w:val="ConsPlusNormal"/>
            </w:pPr>
            <w:r>
              <w:t>Городской округ "город Ирбит" Свердловской области</w:t>
            </w:r>
          </w:p>
        </w:tc>
        <w:tc>
          <w:tcPr>
            <w:tcW w:w="1303" w:type="dxa"/>
          </w:tcPr>
          <w:p w:rsidR="00BE306C" w:rsidRDefault="00BE306C">
            <w:pPr>
              <w:pStyle w:val="ConsPlusNormal"/>
              <w:jc w:val="center"/>
            </w:pPr>
            <w:r>
              <w:t>26126,0</w:t>
            </w:r>
          </w:p>
        </w:tc>
        <w:tc>
          <w:tcPr>
            <w:tcW w:w="1303" w:type="dxa"/>
          </w:tcPr>
          <w:p w:rsidR="00BE306C" w:rsidRDefault="00BE306C">
            <w:pPr>
              <w:pStyle w:val="ConsPlusNormal"/>
              <w:jc w:val="center"/>
            </w:pPr>
            <w:r>
              <w:t>27534,7</w:t>
            </w:r>
          </w:p>
        </w:tc>
        <w:tc>
          <w:tcPr>
            <w:tcW w:w="1303" w:type="dxa"/>
          </w:tcPr>
          <w:p w:rsidR="00BE306C" w:rsidRDefault="00BE306C">
            <w:pPr>
              <w:pStyle w:val="ConsPlusNormal"/>
              <w:jc w:val="center"/>
            </w:pPr>
            <w:r>
              <w:t>26639,7</w:t>
            </w:r>
          </w:p>
        </w:tc>
      </w:tr>
      <w:tr w:rsidR="00BE306C">
        <w:tc>
          <w:tcPr>
            <w:tcW w:w="907" w:type="dxa"/>
          </w:tcPr>
          <w:p w:rsidR="00BE306C" w:rsidRDefault="00BE306C">
            <w:pPr>
              <w:pStyle w:val="ConsPlusNormal"/>
              <w:jc w:val="center"/>
            </w:pPr>
            <w:r>
              <w:t>27.</w:t>
            </w:r>
          </w:p>
        </w:tc>
        <w:tc>
          <w:tcPr>
            <w:tcW w:w="4251" w:type="dxa"/>
          </w:tcPr>
          <w:p w:rsidR="00BE306C" w:rsidRDefault="00BE306C">
            <w:pPr>
              <w:pStyle w:val="ConsPlusNormal"/>
            </w:pPr>
            <w:proofErr w:type="spellStart"/>
            <w:r>
              <w:t>Ирбитское</w:t>
            </w:r>
            <w:proofErr w:type="spellEnd"/>
            <w:r>
              <w:t xml:space="preserve"> муниципальное образование</w:t>
            </w:r>
          </w:p>
        </w:tc>
        <w:tc>
          <w:tcPr>
            <w:tcW w:w="1303" w:type="dxa"/>
          </w:tcPr>
          <w:p w:rsidR="00BE306C" w:rsidRDefault="00BE306C">
            <w:pPr>
              <w:pStyle w:val="ConsPlusNormal"/>
              <w:jc w:val="center"/>
            </w:pPr>
            <w:r>
              <w:t>18309,1</w:t>
            </w:r>
          </w:p>
        </w:tc>
        <w:tc>
          <w:tcPr>
            <w:tcW w:w="1303" w:type="dxa"/>
          </w:tcPr>
          <w:p w:rsidR="00BE306C" w:rsidRDefault="00BE306C">
            <w:pPr>
              <w:pStyle w:val="ConsPlusNormal"/>
              <w:jc w:val="center"/>
            </w:pPr>
            <w:r>
              <w:t>19296,7</w:t>
            </w:r>
          </w:p>
        </w:tc>
        <w:tc>
          <w:tcPr>
            <w:tcW w:w="1303" w:type="dxa"/>
          </w:tcPr>
          <w:p w:rsidR="00BE306C" w:rsidRDefault="00BE306C">
            <w:pPr>
              <w:pStyle w:val="ConsPlusNormal"/>
              <w:jc w:val="center"/>
            </w:pPr>
            <w:r>
              <w:t>18668,4</w:t>
            </w:r>
          </w:p>
        </w:tc>
      </w:tr>
      <w:tr w:rsidR="00BE306C">
        <w:tc>
          <w:tcPr>
            <w:tcW w:w="907" w:type="dxa"/>
          </w:tcPr>
          <w:p w:rsidR="00BE306C" w:rsidRDefault="00BE306C">
            <w:pPr>
              <w:pStyle w:val="ConsPlusNormal"/>
              <w:jc w:val="center"/>
            </w:pPr>
            <w:r>
              <w:t>28.</w:t>
            </w:r>
          </w:p>
        </w:tc>
        <w:tc>
          <w:tcPr>
            <w:tcW w:w="4251" w:type="dxa"/>
          </w:tcPr>
          <w:p w:rsidR="00BE306C" w:rsidRDefault="00BE306C">
            <w:pPr>
              <w:pStyle w:val="ConsPlusNormal"/>
            </w:pPr>
            <w:r>
              <w:t>Каменский городской округ</w:t>
            </w:r>
          </w:p>
        </w:tc>
        <w:tc>
          <w:tcPr>
            <w:tcW w:w="1303" w:type="dxa"/>
          </w:tcPr>
          <w:p w:rsidR="00BE306C" w:rsidRDefault="00BE306C">
            <w:pPr>
              <w:pStyle w:val="ConsPlusNormal"/>
              <w:jc w:val="center"/>
            </w:pPr>
            <w:r>
              <w:t>15877,0</w:t>
            </w:r>
          </w:p>
        </w:tc>
        <w:tc>
          <w:tcPr>
            <w:tcW w:w="1303" w:type="dxa"/>
          </w:tcPr>
          <w:p w:rsidR="00BE306C" w:rsidRDefault="00BE306C">
            <w:pPr>
              <w:pStyle w:val="ConsPlusNormal"/>
              <w:jc w:val="center"/>
            </w:pPr>
            <w:r>
              <w:t>16732,6</w:t>
            </w:r>
          </w:p>
        </w:tc>
        <w:tc>
          <w:tcPr>
            <w:tcW w:w="1303" w:type="dxa"/>
          </w:tcPr>
          <w:p w:rsidR="00BE306C" w:rsidRDefault="00BE306C">
            <w:pPr>
              <w:pStyle w:val="ConsPlusNormal"/>
              <w:jc w:val="center"/>
            </w:pPr>
            <w:r>
              <w:t>16189,7</w:t>
            </w:r>
          </w:p>
        </w:tc>
      </w:tr>
      <w:tr w:rsidR="00BE306C">
        <w:tc>
          <w:tcPr>
            <w:tcW w:w="907" w:type="dxa"/>
          </w:tcPr>
          <w:p w:rsidR="00BE306C" w:rsidRDefault="00BE306C">
            <w:pPr>
              <w:pStyle w:val="ConsPlusNormal"/>
              <w:jc w:val="center"/>
            </w:pPr>
            <w:r>
              <w:t>29.</w:t>
            </w:r>
          </w:p>
        </w:tc>
        <w:tc>
          <w:tcPr>
            <w:tcW w:w="4251" w:type="dxa"/>
          </w:tcPr>
          <w:p w:rsidR="00BE306C" w:rsidRDefault="00BE306C">
            <w:pPr>
              <w:pStyle w:val="ConsPlusNormal"/>
            </w:pPr>
            <w:r>
              <w:t>Каменск-Уральский городской округ Свердловской области</w:t>
            </w:r>
          </w:p>
        </w:tc>
        <w:tc>
          <w:tcPr>
            <w:tcW w:w="1303" w:type="dxa"/>
          </w:tcPr>
          <w:p w:rsidR="00BE306C" w:rsidRDefault="00BE306C">
            <w:pPr>
              <w:pStyle w:val="ConsPlusNormal"/>
              <w:jc w:val="center"/>
            </w:pPr>
            <w:r>
              <w:t>99194,2</w:t>
            </w:r>
          </w:p>
        </w:tc>
        <w:tc>
          <w:tcPr>
            <w:tcW w:w="1303" w:type="dxa"/>
          </w:tcPr>
          <w:p w:rsidR="00BE306C" w:rsidRDefault="00BE306C">
            <w:pPr>
              <w:pStyle w:val="ConsPlusNormal"/>
              <w:jc w:val="center"/>
            </w:pPr>
            <w:r>
              <w:t>104541,7</w:t>
            </w:r>
          </w:p>
        </w:tc>
        <w:tc>
          <w:tcPr>
            <w:tcW w:w="1303" w:type="dxa"/>
          </w:tcPr>
          <w:p w:rsidR="00BE306C" w:rsidRDefault="00BE306C">
            <w:pPr>
              <w:pStyle w:val="ConsPlusNormal"/>
              <w:jc w:val="center"/>
            </w:pPr>
            <w:r>
              <w:t>101145,5</w:t>
            </w:r>
          </w:p>
        </w:tc>
      </w:tr>
      <w:tr w:rsidR="00BE306C">
        <w:tc>
          <w:tcPr>
            <w:tcW w:w="907" w:type="dxa"/>
          </w:tcPr>
          <w:p w:rsidR="00BE306C" w:rsidRDefault="00BE306C">
            <w:pPr>
              <w:pStyle w:val="ConsPlusNormal"/>
              <w:jc w:val="center"/>
            </w:pPr>
            <w:r>
              <w:t>30.</w:t>
            </w:r>
          </w:p>
        </w:tc>
        <w:tc>
          <w:tcPr>
            <w:tcW w:w="4251" w:type="dxa"/>
          </w:tcPr>
          <w:p w:rsidR="00BE306C" w:rsidRDefault="00BE306C">
            <w:pPr>
              <w:pStyle w:val="ConsPlusNormal"/>
            </w:pPr>
            <w:proofErr w:type="spellStart"/>
            <w:r>
              <w:t>Камышловский</w:t>
            </w:r>
            <w:proofErr w:type="spellEnd"/>
            <w:r>
              <w:t xml:space="preserve"> городской округ Свердловской области</w:t>
            </w:r>
          </w:p>
        </w:tc>
        <w:tc>
          <w:tcPr>
            <w:tcW w:w="1303" w:type="dxa"/>
          </w:tcPr>
          <w:p w:rsidR="00BE306C" w:rsidRDefault="00BE306C">
            <w:pPr>
              <w:pStyle w:val="ConsPlusNormal"/>
              <w:jc w:val="center"/>
            </w:pPr>
            <w:r>
              <w:t>18719,7</w:t>
            </w:r>
          </w:p>
        </w:tc>
        <w:tc>
          <w:tcPr>
            <w:tcW w:w="1303" w:type="dxa"/>
          </w:tcPr>
          <w:p w:rsidR="00BE306C" w:rsidRDefault="00BE306C">
            <w:pPr>
              <w:pStyle w:val="ConsPlusNormal"/>
              <w:jc w:val="center"/>
            </w:pPr>
            <w:r>
              <w:t>19727,7</w:t>
            </w:r>
          </w:p>
        </w:tc>
        <w:tc>
          <w:tcPr>
            <w:tcW w:w="1303" w:type="dxa"/>
          </w:tcPr>
          <w:p w:rsidR="00BE306C" w:rsidRDefault="00BE306C">
            <w:pPr>
              <w:pStyle w:val="ConsPlusNormal"/>
              <w:jc w:val="center"/>
            </w:pPr>
            <w:r>
              <w:t>19087,1</w:t>
            </w:r>
          </w:p>
        </w:tc>
      </w:tr>
      <w:tr w:rsidR="00BE306C">
        <w:tc>
          <w:tcPr>
            <w:tcW w:w="907" w:type="dxa"/>
          </w:tcPr>
          <w:p w:rsidR="00BE306C" w:rsidRDefault="00BE306C">
            <w:pPr>
              <w:pStyle w:val="ConsPlusNormal"/>
              <w:jc w:val="center"/>
            </w:pPr>
            <w:r>
              <w:t>31.</w:t>
            </w:r>
          </w:p>
        </w:tc>
        <w:tc>
          <w:tcPr>
            <w:tcW w:w="4251" w:type="dxa"/>
          </w:tcPr>
          <w:p w:rsidR="00BE306C" w:rsidRDefault="00BE306C">
            <w:pPr>
              <w:pStyle w:val="ConsPlusNormal"/>
            </w:pPr>
            <w:r>
              <w:t>Городской округ Карпинск</w:t>
            </w:r>
          </w:p>
        </w:tc>
        <w:tc>
          <w:tcPr>
            <w:tcW w:w="1303" w:type="dxa"/>
          </w:tcPr>
          <w:p w:rsidR="00BE306C" w:rsidRDefault="00BE306C">
            <w:pPr>
              <w:pStyle w:val="ConsPlusNormal"/>
              <w:jc w:val="center"/>
            </w:pPr>
            <w:r>
              <w:t>16230,2</w:t>
            </w:r>
          </w:p>
        </w:tc>
        <w:tc>
          <w:tcPr>
            <w:tcW w:w="1303" w:type="dxa"/>
          </w:tcPr>
          <w:p w:rsidR="00BE306C" w:rsidRDefault="00BE306C">
            <w:pPr>
              <w:pStyle w:val="ConsPlusNormal"/>
              <w:jc w:val="center"/>
            </w:pPr>
            <w:r>
              <w:t>17104,7</w:t>
            </w:r>
          </w:p>
        </w:tc>
        <w:tc>
          <w:tcPr>
            <w:tcW w:w="1303" w:type="dxa"/>
          </w:tcPr>
          <w:p w:rsidR="00BE306C" w:rsidRDefault="00BE306C">
            <w:pPr>
              <w:pStyle w:val="ConsPlusNormal"/>
              <w:jc w:val="center"/>
            </w:pPr>
            <w:r>
              <w:t>16549,1</w:t>
            </w:r>
          </w:p>
        </w:tc>
      </w:tr>
      <w:tr w:rsidR="00BE306C">
        <w:tc>
          <w:tcPr>
            <w:tcW w:w="907" w:type="dxa"/>
          </w:tcPr>
          <w:p w:rsidR="00BE306C" w:rsidRDefault="00BE306C">
            <w:pPr>
              <w:pStyle w:val="ConsPlusNormal"/>
              <w:jc w:val="center"/>
            </w:pPr>
            <w:r>
              <w:t>32.</w:t>
            </w:r>
          </w:p>
        </w:tc>
        <w:tc>
          <w:tcPr>
            <w:tcW w:w="4251" w:type="dxa"/>
          </w:tcPr>
          <w:p w:rsidR="00BE306C" w:rsidRDefault="00BE306C">
            <w:pPr>
              <w:pStyle w:val="ConsPlusNormal"/>
            </w:pPr>
            <w:r>
              <w:t>Качканарский городской округ</w:t>
            </w:r>
          </w:p>
        </w:tc>
        <w:tc>
          <w:tcPr>
            <w:tcW w:w="1303" w:type="dxa"/>
          </w:tcPr>
          <w:p w:rsidR="00BE306C" w:rsidRDefault="00BE306C">
            <w:pPr>
              <w:pStyle w:val="ConsPlusNormal"/>
              <w:jc w:val="center"/>
            </w:pPr>
            <w:r>
              <w:t>23247,2</w:t>
            </w:r>
          </w:p>
        </w:tc>
        <w:tc>
          <w:tcPr>
            <w:tcW w:w="1303" w:type="dxa"/>
          </w:tcPr>
          <w:p w:rsidR="00BE306C" w:rsidRDefault="00BE306C">
            <w:pPr>
              <w:pStyle w:val="ConsPlusNormal"/>
              <w:jc w:val="center"/>
            </w:pPr>
            <w:r>
              <w:t>24498,6</w:t>
            </w:r>
          </w:p>
        </w:tc>
        <w:tc>
          <w:tcPr>
            <w:tcW w:w="1303" w:type="dxa"/>
          </w:tcPr>
          <w:p w:rsidR="00BE306C" w:rsidRDefault="00BE306C">
            <w:pPr>
              <w:pStyle w:val="ConsPlusNormal"/>
              <w:jc w:val="center"/>
            </w:pPr>
            <w:r>
              <w:t>23703,8</w:t>
            </w:r>
          </w:p>
        </w:tc>
      </w:tr>
      <w:tr w:rsidR="00BE306C">
        <w:tc>
          <w:tcPr>
            <w:tcW w:w="907" w:type="dxa"/>
          </w:tcPr>
          <w:p w:rsidR="00BE306C" w:rsidRDefault="00BE306C">
            <w:pPr>
              <w:pStyle w:val="ConsPlusNormal"/>
              <w:jc w:val="center"/>
            </w:pPr>
            <w:r>
              <w:t>33.</w:t>
            </w:r>
          </w:p>
        </w:tc>
        <w:tc>
          <w:tcPr>
            <w:tcW w:w="4251" w:type="dxa"/>
          </w:tcPr>
          <w:p w:rsidR="00BE306C" w:rsidRDefault="00BE306C">
            <w:pPr>
              <w:pStyle w:val="ConsPlusNormal"/>
            </w:pPr>
            <w:r>
              <w:t>Кировградский городской округ</w:t>
            </w:r>
          </w:p>
        </w:tc>
        <w:tc>
          <w:tcPr>
            <w:tcW w:w="1303" w:type="dxa"/>
          </w:tcPr>
          <w:p w:rsidR="00BE306C" w:rsidRDefault="00BE306C">
            <w:pPr>
              <w:pStyle w:val="ConsPlusNormal"/>
              <w:jc w:val="center"/>
            </w:pPr>
            <w:r>
              <w:t>16020,7</w:t>
            </w:r>
          </w:p>
        </w:tc>
        <w:tc>
          <w:tcPr>
            <w:tcW w:w="1303" w:type="dxa"/>
          </w:tcPr>
          <w:p w:rsidR="00BE306C" w:rsidRDefault="00BE306C">
            <w:pPr>
              <w:pStyle w:val="ConsPlusNormal"/>
              <w:jc w:val="center"/>
            </w:pPr>
            <w:r>
              <w:t>16884,0</w:t>
            </w:r>
          </w:p>
        </w:tc>
        <w:tc>
          <w:tcPr>
            <w:tcW w:w="1303" w:type="dxa"/>
          </w:tcPr>
          <w:p w:rsidR="00BE306C" w:rsidRDefault="00BE306C">
            <w:pPr>
              <w:pStyle w:val="ConsPlusNormal"/>
              <w:jc w:val="center"/>
            </w:pPr>
            <w:r>
              <w:t>16335,8</w:t>
            </w:r>
          </w:p>
        </w:tc>
      </w:tr>
      <w:tr w:rsidR="00BE306C">
        <w:tc>
          <w:tcPr>
            <w:tcW w:w="907" w:type="dxa"/>
          </w:tcPr>
          <w:p w:rsidR="00BE306C" w:rsidRDefault="00BE306C">
            <w:pPr>
              <w:pStyle w:val="ConsPlusNormal"/>
              <w:jc w:val="center"/>
            </w:pPr>
            <w:r>
              <w:t>34.</w:t>
            </w:r>
          </w:p>
        </w:tc>
        <w:tc>
          <w:tcPr>
            <w:tcW w:w="4251" w:type="dxa"/>
          </w:tcPr>
          <w:p w:rsidR="00BE306C" w:rsidRDefault="00BE306C">
            <w:pPr>
              <w:pStyle w:val="ConsPlusNormal"/>
            </w:pPr>
            <w:r>
              <w:t>Городской округ Краснотурьинск</w:t>
            </w:r>
          </w:p>
        </w:tc>
        <w:tc>
          <w:tcPr>
            <w:tcW w:w="1303" w:type="dxa"/>
          </w:tcPr>
          <w:p w:rsidR="00BE306C" w:rsidRDefault="00BE306C">
            <w:pPr>
              <w:pStyle w:val="ConsPlusNormal"/>
              <w:jc w:val="center"/>
            </w:pPr>
            <w:r>
              <w:t>34363,7</w:t>
            </w:r>
          </w:p>
        </w:tc>
        <w:tc>
          <w:tcPr>
            <w:tcW w:w="1303" w:type="dxa"/>
          </w:tcPr>
          <w:p w:rsidR="00BE306C" w:rsidRDefault="00BE306C">
            <w:pPr>
              <w:pStyle w:val="ConsPlusNormal"/>
              <w:jc w:val="center"/>
            </w:pPr>
            <w:r>
              <w:t>36215,3</w:t>
            </w:r>
          </w:p>
        </w:tc>
        <w:tc>
          <w:tcPr>
            <w:tcW w:w="1303" w:type="dxa"/>
          </w:tcPr>
          <w:p w:rsidR="00BE306C" w:rsidRDefault="00BE306C">
            <w:pPr>
              <w:pStyle w:val="ConsPlusNormal"/>
              <w:jc w:val="center"/>
            </w:pPr>
            <w:r>
              <w:t>35039,7</w:t>
            </w:r>
          </w:p>
        </w:tc>
      </w:tr>
      <w:tr w:rsidR="00BE306C">
        <w:tc>
          <w:tcPr>
            <w:tcW w:w="907" w:type="dxa"/>
          </w:tcPr>
          <w:p w:rsidR="00BE306C" w:rsidRDefault="00BE306C">
            <w:pPr>
              <w:pStyle w:val="ConsPlusNormal"/>
              <w:jc w:val="center"/>
            </w:pPr>
            <w:r>
              <w:t>35.</w:t>
            </w:r>
          </w:p>
        </w:tc>
        <w:tc>
          <w:tcPr>
            <w:tcW w:w="4251" w:type="dxa"/>
          </w:tcPr>
          <w:p w:rsidR="00BE306C" w:rsidRDefault="00BE306C">
            <w:pPr>
              <w:pStyle w:val="ConsPlusNormal"/>
            </w:pPr>
            <w:r>
              <w:t>Городской округ Красноуральск</w:t>
            </w:r>
          </w:p>
        </w:tc>
        <w:tc>
          <w:tcPr>
            <w:tcW w:w="1303" w:type="dxa"/>
          </w:tcPr>
          <w:p w:rsidR="00BE306C" w:rsidRDefault="00BE306C">
            <w:pPr>
              <w:pStyle w:val="ConsPlusNormal"/>
              <w:jc w:val="center"/>
            </w:pPr>
            <w:r>
              <w:t>13938,7</w:t>
            </w:r>
          </w:p>
        </w:tc>
        <w:tc>
          <w:tcPr>
            <w:tcW w:w="1303" w:type="dxa"/>
          </w:tcPr>
          <w:p w:rsidR="00BE306C" w:rsidRDefault="00BE306C">
            <w:pPr>
              <w:pStyle w:val="ConsPlusNormal"/>
              <w:jc w:val="center"/>
            </w:pPr>
            <w:r>
              <w:t>14689,9</w:t>
            </w:r>
          </w:p>
        </w:tc>
        <w:tc>
          <w:tcPr>
            <w:tcW w:w="1303" w:type="dxa"/>
          </w:tcPr>
          <w:p w:rsidR="00BE306C" w:rsidRDefault="00BE306C">
            <w:pPr>
              <w:pStyle w:val="ConsPlusNormal"/>
              <w:jc w:val="center"/>
            </w:pPr>
            <w:r>
              <w:t>14212,6</w:t>
            </w:r>
          </w:p>
        </w:tc>
      </w:tr>
      <w:tr w:rsidR="00BE306C">
        <w:tc>
          <w:tcPr>
            <w:tcW w:w="907" w:type="dxa"/>
          </w:tcPr>
          <w:p w:rsidR="00BE306C" w:rsidRDefault="00BE306C">
            <w:pPr>
              <w:pStyle w:val="ConsPlusNormal"/>
              <w:jc w:val="center"/>
            </w:pPr>
            <w:r>
              <w:t>36.</w:t>
            </w:r>
          </w:p>
        </w:tc>
        <w:tc>
          <w:tcPr>
            <w:tcW w:w="4251" w:type="dxa"/>
          </w:tcPr>
          <w:p w:rsidR="00BE306C" w:rsidRDefault="00BE306C">
            <w:pPr>
              <w:pStyle w:val="ConsPlusNormal"/>
            </w:pPr>
            <w:r>
              <w:t>Городской округ Красноуфимск Свердловской области</w:t>
            </w:r>
          </w:p>
        </w:tc>
        <w:tc>
          <w:tcPr>
            <w:tcW w:w="1303" w:type="dxa"/>
          </w:tcPr>
          <w:p w:rsidR="00BE306C" w:rsidRDefault="00BE306C">
            <w:pPr>
              <w:pStyle w:val="ConsPlusNormal"/>
              <w:jc w:val="center"/>
            </w:pPr>
            <w:r>
              <w:t>29065,2</w:t>
            </w:r>
          </w:p>
        </w:tc>
        <w:tc>
          <w:tcPr>
            <w:tcW w:w="1303" w:type="dxa"/>
          </w:tcPr>
          <w:p w:rsidR="00BE306C" w:rsidRDefault="00BE306C">
            <w:pPr>
              <w:pStyle w:val="ConsPlusNormal"/>
              <w:jc w:val="center"/>
            </w:pPr>
            <w:r>
              <w:t>30630,8</w:t>
            </w:r>
          </w:p>
        </w:tc>
        <w:tc>
          <w:tcPr>
            <w:tcW w:w="1303" w:type="dxa"/>
          </w:tcPr>
          <w:p w:rsidR="00BE306C" w:rsidRDefault="00BE306C">
            <w:pPr>
              <w:pStyle w:val="ConsPlusNormal"/>
              <w:jc w:val="center"/>
            </w:pPr>
            <w:r>
              <w:t>29635,0</w:t>
            </w:r>
          </w:p>
        </w:tc>
      </w:tr>
      <w:tr w:rsidR="00BE306C">
        <w:tc>
          <w:tcPr>
            <w:tcW w:w="907" w:type="dxa"/>
          </w:tcPr>
          <w:p w:rsidR="00BE306C" w:rsidRDefault="00BE306C">
            <w:pPr>
              <w:pStyle w:val="ConsPlusNormal"/>
              <w:jc w:val="center"/>
            </w:pPr>
            <w:r>
              <w:t>37.</w:t>
            </w:r>
          </w:p>
        </w:tc>
        <w:tc>
          <w:tcPr>
            <w:tcW w:w="4251" w:type="dxa"/>
          </w:tcPr>
          <w:p w:rsidR="00BE306C" w:rsidRDefault="00BE306C">
            <w:pPr>
              <w:pStyle w:val="ConsPlusNormal"/>
            </w:pPr>
            <w:r>
              <w:t xml:space="preserve">Муниципальное образование </w:t>
            </w:r>
            <w:proofErr w:type="spellStart"/>
            <w:r>
              <w:t>Красноуфимский</w:t>
            </w:r>
            <w:proofErr w:type="spellEnd"/>
            <w:r>
              <w:t xml:space="preserve"> округ</w:t>
            </w:r>
          </w:p>
        </w:tc>
        <w:tc>
          <w:tcPr>
            <w:tcW w:w="1303" w:type="dxa"/>
          </w:tcPr>
          <w:p w:rsidR="00BE306C" w:rsidRDefault="00BE306C">
            <w:pPr>
              <w:pStyle w:val="ConsPlusNormal"/>
              <w:jc w:val="center"/>
            </w:pPr>
            <w:r>
              <w:t>17577,1</w:t>
            </w:r>
          </w:p>
        </w:tc>
        <w:tc>
          <w:tcPr>
            <w:tcW w:w="1303" w:type="dxa"/>
          </w:tcPr>
          <w:p w:rsidR="00BE306C" w:rsidRDefault="00BE306C">
            <w:pPr>
              <w:pStyle w:val="ConsPlusNormal"/>
              <w:jc w:val="center"/>
            </w:pPr>
            <w:r>
              <w:t>18524,0</w:t>
            </w:r>
          </w:p>
        </w:tc>
        <w:tc>
          <w:tcPr>
            <w:tcW w:w="1303" w:type="dxa"/>
          </w:tcPr>
          <w:p w:rsidR="00BE306C" w:rsidRDefault="00BE306C">
            <w:pPr>
              <w:pStyle w:val="ConsPlusNormal"/>
              <w:jc w:val="center"/>
            </w:pPr>
            <w:r>
              <w:t>17922,7</w:t>
            </w:r>
          </w:p>
        </w:tc>
      </w:tr>
      <w:tr w:rsidR="00BE306C">
        <w:tc>
          <w:tcPr>
            <w:tcW w:w="907" w:type="dxa"/>
          </w:tcPr>
          <w:p w:rsidR="00BE306C" w:rsidRDefault="00BE306C">
            <w:pPr>
              <w:pStyle w:val="ConsPlusNormal"/>
              <w:jc w:val="center"/>
            </w:pPr>
            <w:r>
              <w:t>38.</w:t>
            </w:r>
          </w:p>
        </w:tc>
        <w:tc>
          <w:tcPr>
            <w:tcW w:w="4251" w:type="dxa"/>
          </w:tcPr>
          <w:p w:rsidR="00BE306C" w:rsidRDefault="00BE306C">
            <w:pPr>
              <w:pStyle w:val="ConsPlusNormal"/>
            </w:pPr>
            <w:proofErr w:type="spellStart"/>
            <w:r>
              <w:t>Кушвинский</w:t>
            </w:r>
            <w:proofErr w:type="spellEnd"/>
            <w:r>
              <w:t xml:space="preserve"> городской округ</w:t>
            </w:r>
          </w:p>
        </w:tc>
        <w:tc>
          <w:tcPr>
            <w:tcW w:w="1303" w:type="dxa"/>
          </w:tcPr>
          <w:p w:rsidR="00BE306C" w:rsidRDefault="00BE306C">
            <w:pPr>
              <w:pStyle w:val="ConsPlusNormal"/>
              <w:jc w:val="center"/>
            </w:pPr>
            <w:r>
              <w:t>22058,4</w:t>
            </w:r>
          </w:p>
        </w:tc>
        <w:tc>
          <w:tcPr>
            <w:tcW w:w="1303" w:type="dxa"/>
          </w:tcPr>
          <w:p w:rsidR="00BE306C" w:rsidRDefault="00BE306C">
            <w:pPr>
              <w:pStyle w:val="ConsPlusNormal"/>
              <w:jc w:val="center"/>
            </w:pPr>
            <w:r>
              <w:t>23248,6</w:t>
            </w:r>
          </w:p>
        </w:tc>
        <w:tc>
          <w:tcPr>
            <w:tcW w:w="1303" w:type="dxa"/>
          </w:tcPr>
          <w:p w:rsidR="00BE306C" w:rsidRDefault="00BE306C">
            <w:pPr>
              <w:pStyle w:val="ConsPlusNormal"/>
              <w:jc w:val="center"/>
            </w:pPr>
            <w:r>
              <w:t>22493,1</w:t>
            </w:r>
          </w:p>
        </w:tc>
      </w:tr>
      <w:tr w:rsidR="00BE306C">
        <w:tc>
          <w:tcPr>
            <w:tcW w:w="907" w:type="dxa"/>
          </w:tcPr>
          <w:p w:rsidR="00BE306C" w:rsidRDefault="00BE306C">
            <w:pPr>
              <w:pStyle w:val="ConsPlusNormal"/>
              <w:jc w:val="center"/>
            </w:pPr>
            <w:r>
              <w:t>39.</w:t>
            </w:r>
          </w:p>
        </w:tc>
        <w:tc>
          <w:tcPr>
            <w:tcW w:w="4251" w:type="dxa"/>
          </w:tcPr>
          <w:p w:rsidR="00BE306C" w:rsidRDefault="00BE306C">
            <w:pPr>
              <w:pStyle w:val="ConsPlusNormal"/>
            </w:pPr>
            <w:r>
              <w:t>Городской округ "Город Лесной" Свердловской области</w:t>
            </w:r>
          </w:p>
        </w:tc>
        <w:tc>
          <w:tcPr>
            <w:tcW w:w="1303" w:type="dxa"/>
          </w:tcPr>
          <w:p w:rsidR="00BE306C" w:rsidRDefault="00BE306C">
            <w:pPr>
              <w:pStyle w:val="ConsPlusNormal"/>
              <w:jc w:val="center"/>
            </w:pPr>
            <w:r>
              <w:t>30808,5</w:t>
            </w:r>
          </w:p>
        </w:tc>
        <w:tc>
          <w:tcPr>
            <w:tcW w:w="1303" w:type="dxa"/>
          </w:tcPr>
          <w:p w:rsidR="00BE306C" w:rsidRDefault="00BE306C">
            <w:pPr>
              <w:pStyle w:val="ConsPlusNormal"/>
              <w:jc w:val="center"/>
            </w:pPr>
            <w:r>
              <w:t>32468,4</w:t>
            </w:r>
          </w:p>
        </w:tc>
        <w:tc>
          <w:tcPr>
            <w:tcW w:w="1303" w:type="dxa"/>
          </w:tcPr>
          <w:p w:rsidR="00BE306C" w:rsidRDefault="00BE306C">
            <w:pPr>
              <w:pStyle w:val="ConsPlusNormal"/>
              <w:jc w:val="center"/>
            </w:pPr>
            <w:r>
              <w:t>31413,6</w:t>
            </w:r>
          </w:p>
        </w:tc>
      </w:tr>
      <w:tr w:rsidR="00BE306C">
        <w:tc>
          <w:tcPr>
            <w:tcW w:w="907" w:type="dxa"/>
          </w:tcPr>
          <w:p w:rsidR="00BE306C" w:rsidRDefault="00BE306C">
            <w:pPr>
              <w:pStyle w:val="ConsPlusNormal"/>
              <w:jc w:val="center"/>
            </w:pPr>
            <w:r>
              <w:t>40.</w:t>
            </w:r>
          </w:p>
        </w:tc>
        <w:tc>
          <w:tcPr>
            <w:tcW w:w="4251" w:type="dxa"/>
          </w:tcPr>
          <w:p w:rsidR="00BE306C" w:rsidRDefault="00BE306C">
            <w:pPr>
              <w:pStyle w:val="ConsPlusNormal"/>
            </w:pPr>
            <w:r>
              <w:t>Малышевский городской округ</w:t>
            </w:r>
          </w:p>
        </w:tc>
        <w:tc>
          <w:tcPr>
            <w:tcW w:w="1303" w:type="dxa"/>
          </w:tcPr>
          <w:p w:rsidR="00BE306C" w:rsidRDefault="00BE306C">
            <w:pPr>
              <w:pStyle w:val="ConsPlusNormal"/>
              <w:jc w:val="center"/>
            </w:pPr>
            <w:r>
              <w:t>4978,2</w:t>
            </w:r>
          </w:p>
        </w:tc>
        <w:tc>
          <w:tcPr>
            <w:tcW w:w="1303" w:type="dxa"/>
          </w:tcPr>
          <w:p w:rsidR="00BE306C" w:rsidRDefault="00BE306C">
            <w:pPr>
              <w:pStyle w:val="ConsPlusNormal"/>
              <w:jc w:val="center"/>
            </w:pPr>
            <w:r>
              <w:t>5247,0</w:t>
            </w:r>
          </w:p>
        </w:tc>
        <w:tc>
          <w:tcPr>
            <w:tcW w:w="1303" w:type="dxa"/>
          </w:tcPr>
          <w:p w:rsidR="00BE306C" w:rsidRDefault="00BE306C">
            <w:pPr>
              <w:pStyle w:val="ConsPlusNormal"/>
              <w:jc w:val="center"/>
            </w:pPr>
            <w:r>
              <w:t>5076,9</w:t>
            </w:r>
          </w:p>
        </w:tc>
      </w:tr>
      <w:tr w:rsidR="00BE306C">
        <w:tc>
          <w:tcPr>
            <w:tcW w:w="907" w:type="dxa"/>
          </w:tcPr>
          <w:p w:rsidR="00BE306C" w:rsidRDefault="00BE306C">
            <w:pPr>
              <w:pStyle w:val="ConsPlusNormal"/>
              <w:jc w:val="center"/>
            </w:pPr>
            <w:r>
              <w:t>41.</w:t>
            </w:r>
          </w:p>
        </w:tc>
        <w:tc>
          <w:tcPr>
            <w:tcW w:w="4251" w:type="dxa"/>
          </w:tcPr>
          <w:p w:rsidR="00BE306C" w:rsidRDefault="00BE306C">
            <w:pPr>
              <w:pStyle w:val="ConsPlusNormal"/>
            </w:pPr>
            <w:proofErr w:type="spellStart"/>
            <w:r>
              <w:t>Махнёвское</w:t>
            </w:r>
            <w:proofErr w:type="spellEnd"/>
            <w:r>
              <w:t xml:space="preserve"> муниципальное образование</w:t>
            </w:r>
          </w:p>
        </w:tc>
        <w:tc>
          <w:tcPr>
            <w:tcW w:w="1303" w:type="dxa"/>
          </w:tcPr>
          <w:p w:rsidR="00BE306C" w:rsidRDefault="00BE306C">
            <w:pPr>
              <w:pStyle w:val="ConsPlusNormal"/>
              <w:jc w:val="center"/>
            </w:pPr>
            <w:r>
              <w:t>2840,7</w:t>
            </w:r>
          </w:p>
        </w:tc>
        <w:tc>
          <w:tcPr>
            <w:tcW w:w="1303" w:type="dxa"/>
          </w:tcPr>
          <w:p w:rsidR="00BE306C" w:rsidRDefault="00BE306C">
            <w:pPr>
              <w:pStyle w:val="ConsPlusNormal"/>
              <w:jc w:val="center"/>
            </w:pPr>
            <w:r>
              <w:t>2994,1</w:t>
            </w:r>
          </w:p>
        </w:tc>
        <w:tc>
          <w:tcPr>
            <w:tcW w:w="1303" w:type="dxa"/>
          </w:tcPr>
          <w:p w:rsidR="00BE306C" w:rsidRDefault="00BE306C">
            <w:pPr>
              <w:pStyle w:val="ConsPlusNormal"/>
              <w:jc w:val="center"/>
            </w:pPr>
            <w:r>
              <w:t>2896,4</w:t>
            </w:r>
          </w:p>
        </w:tc>
      </w:tr>
      <w:tr w:rsidR="00BE306C">
        <w:tc>
          <w:tcPr>
            <w:tcW w:w="907" w:type="dxa"/>
          </w:tcPr>
          <w:p w:rsidR="00BE306C" w:rsidRDefault="00BE306C">
            <w:pPr>
              <w:pStyle w:val="ConsPlusNormal"/>
              <w:jc w:val="center"/>
            </w:pPr>
            <w:r>
              <w:t>42.</w:t>
            </w:r>
          </w:p>
        </w:tc>
        <w:tc>
          <w:tcPr>
            <w:tcW w:w="4251" w:type="dxa"/>
          </w:tcPr>
          <w:p w:rsidR="00BE306C" w:rsidRDefault="00BE306C">
            <w:pPr>
              <w:pStyle w:val="ConsPlusNormal"/>
            </w:pPr>
            <w:r>
              <w:t>Невьянский городской округ</w:t>
            </w:r>
          </w:p>
        </w:tc>
        <w:tc>
          <w:tcPr>
            <w:tcW w:w="1303" w:type="dxa"/>
          </w:tcPr>
          <w:p w:rsidR="00BE306C" w:rsidRDefault="00BE306C">
            <w:pPr>
              <w:pStyle w:val="ConsPlusNormal"/>
              <w:jc w:val="center"/>
            </w:pPr>
            <w:r>
              <w:t>24997,6</w:t>
            </w:r>
          </w:p>
        </w:tc>
        <w:tc>
          <w:tcPr>
            <w:tcW w:w="1303" w:type="dxa"/>
          </w:tcPr>
          <w:p w:rsidR="00BE306C" w:rsidRDefault="00BE306C">
            <w:pPr>
              <w:pStyle w:val="ConsPlusNormal"/>
              <w:jc w:val="center"/>
            </w:pPr>
            <w:r>
              <w:t>26345,7</w:t>
            </w:r>
          </w:p>
        </w:tc>
        <w:tc>
          <w:tcPr>
            <w:tcW w:w="1303" w:type="dxa"/>
          </w:tcPr>
          <w:p w:rsidR="00BE306C" w:rsidRDefault="00BE306C">
            <w:pPr>
              <w:pStyle w:val="ConsPlusNormal"/>
              <w:jc w:val="center"/>
            </w:pPr>
            <w:r>
              <w:t>25489,3</w:t>
            </w:r>
          </w:p>
        </w:tc>
      </w:tr>
      <w:tr w:rsidR="00BE306C">
        <w:tc>
          <w:tcPr>
            <w:tcW w:w="907" w:type="dxa"/>
          </w:tcPr>
          <w:p w:rsidR="00BE306C" w:rsidRDefault="00BE306C">
            <w:pPr>
              <w:pStyle w:val="ConsPlusNormal"/>
              <w:jc w:val="center"/>
            </w:pPr>
            <w:r>
              <w:t>43.</w:t>
            </w:r>
          </w:p>
        </w:tc>
        <w:tc>
          <w:tcPr>
            <w:tcW w:w="4251" w:type="dxa"/>
          </w:tcPr>
          <w:p w:rsidR="00BE306C" w:rsidRDefault="00BE306C">
            <w:pPr>
              <w:pStyle w:val="ConsPlusNormal"/>
            </w:pPr>
            <w:proofErr w:type="spellStart"/>
            <w:r>
              <w:t>Нижнетуринский</w:t>
            </w:r>
            <w:proofErr w:type="spellEnd"/>
            <w:r>
              <w:t xml:space="preserve"> городской округ</w:t>
            </w:r>
          </w:p>
        </w:tc>
        <w:tc>
          <w:tcPr>
            <w:tcW w:w="1303" w:type="dxa"/>
          </w:tcPr>
          <w:p w:rsidR="00BE306C" w:rsidRDefault="00BE306C">
            <w:pPr>
              <w:pStyle w:val="ConsPlusNormal"/>
              <w:jc w:val="center"/>
            </w:pPr>
            <w:r>
              <w:t>14544,5</w:t>
            </w:r>
          </w:p>
        </w:tc>
        <w:tc>
          <w:tcPr>
            <w:tcW w:w="1303" w:type="dxa"/>
          </w:tcPr>
          <w:p w:rsidR="00BE306C" w:rsidRDefault="00BE306C">
            <w:pPr>
              <w:pStyle w:val="ConsPlusNormal"/>
              <w:jc w:val="center"/>
            </w:pPr>
            <w:r>
              <w:t>15328,0</w:t>
            </w:r>
          </w:p>
        </w:tc>
        <w:tc>
          <w:tcPr>
            <w:tcW w:w="1303" w:type="dxa"/>
          </w:tcPr>
          <w:p w:rsidR="00BE306C" w:rsidRDefault="00BE306C">
            <w:pPr>
              <w:pStyle w:val="ConsPlusNormal"/>
              <w:jc w:val="center"/>
            </w:pPr>
            <w:r>
              <w:t>14830,8</w:t>
            </w:r>
          </w:p>
        </w:tc>
      </w:tr>
      <w:tr w:rsidR="00BE306C">
        <w:tc>
          <w:tcPr>
            <w:tcW w:w="907" w:type="dxa"/>
          </w:tcPr>
          <w:p w:rsidR="00BE306C" w:rsidRDefault="00BE306C">
            <w:pPr>
              <w:pStyle w:val="ConsPlusNormal"/>
              <w:jc w:val="center"/>
            </w:pPr>
            <w:r>
              <w:t>44.</w:t>
            </w:r>
          </w:p>
        </w:tc>
        <w:tc>
          <w:tcPr>
            <w:tcW w:w="4251" w:type="dxa"/>
          </w:tcPr>
          <w:p w:rsidR="00BE306C" w:rsidRDefault="00BE306C">
            <w:pPr>
              <w:pStyle w:val="ConsPlusNormal"/>
            </w:pPr>
            <w:r>
              <w:t>Город Нижний Тагил</w:t>
            </w:r>
          </w:p>
        </w:tc>
        <w:tc>
          <w:tcPr>
            <w:tcW w:w="1303" w:type="dxa"/>
          </w:tcPr>
          <w:p w:rsidR="00BE306C" w:rsidRDefault="00BE306C">
            <w:pPr>
              <w:pStyle w:val="ConsPlusNormal"/>
              <w:jc w:val="center"/>
            </w:pPr>
            <w:r>
              <w:t>201102,6</w:t>
            </w:r>
          </w:p>
        </w:tc>
        <w:tc>
          <w:tcPr>
            <w:tcW w:w="1303" w:type="dxa"/>
          </w:tcPr>
          <w:p w:rsidR="00BE306C" w:rsidRDefault="00BE306C">
            <w:pPr>
              <w:pStyle w:val="ConsPlusNormal"/>
              <w:jc w:val="center"/>
            </w:pPr>
            <w:r>
              <w:t>211942,2</w:t>
            </w:r>
          </w:p>
        </w:tc>
        <w:tc>
          <w:tcPr>
            <w:tcW w:w="1303" w:type="dxa"/>
          </w:tcPr>
          <w:p w:rsidR="00BE306C" w:rsidRDefault="00BE306C">
            <w:pPr>
              <w:pStyle w:val="ConsPlusNormal"/>
              <w:jc w:val="center"/>
            </w:pPr>
            <w:r>
              <w:t>205056,0</w:t>
            </w:r>
          </w:p>
        </w:tc>
      </w:tr>
      <w:tr w:rsidR="00BE306C">
        <w:tc>
          <w:tcPr>
            <w:tcW w:w="907" w:type="dxa"/>
          </w:tcPr>
          <w:p w:rsidR="00BE306C" w:rsidRDefault="00BE306C">
            <w:pPr>
              <w:pStyle w:val="ConsPlusNormal"/>
              <w:jc w:val="center"/>
            </w:pPr>
            <w:r>
              <w:t>45.</w:t>
            </w:r>
          </w:p>
        </w:tc>
        <w:tc>
          <w:tcPr>
            <w:tcW w:w="4251" w:type="dxa"/>
          </w:tcPr>
          <w:p w:rsidR="00BE306C" w:rsidRDefault="00BE306C">
            <w:pPr>
              <w:pStyle w:val="ConsPlusNormal"/>
            </w:pPr>
            <w:r>
              <w:t>Городской округ Нижняя Салда</w:t>
            </w:r>
          </w:p>
        </w:tc>
        <w:tc>
          <w:tcPr>
            <w:tcW w:w="1303" w:type="dxa"/>
          </w:tcPr>
          <w:p w:rsidR="00BE306C" w:rsidRDefault="00BE306C">
            <w:pPr>
              <w:pStyle w:val="ConsPlusNormal"/>
              <w:jc w:val="center"/>
            </w:pPr>
            <w:r>
              <w:t>10100,1</w:t>
            </w:r>
          </w:p>
        </w:tc>
        <w:tc>
          <w:tcPr>
            <w:tcW w:w="1303" w:type="dxa"/>
          </w:tcPr>
          <w:p w:rsidR="00BE306C" w:rsidRDefault="00BE306C">
            <w:pPr>
              <w:pStyle w:val="ConsPlusNormal"/>
              <w:jc w:val="center"/>
            </w:pPr>
            <w:r>
              <w:t>10644,4</w:t>
            </w:r>
          </w:p>
        </w:tc>
        <w:tc>
          <w:tcPr>
            <w:tcW w:w="1303" w:type="dxa"/>
          </w:tcPr>
          <w:p w:rsidR="00BE306C" w:rsidRDefault="00BE306C">
            <w:pPr>
              <w:pStyle w:val="ConsPlusNormal"/>
              <w:jc w:val="center"/>
            </w:pPr>
            <w:r>
              <w:t>10299,0</w:t>
            </w:r>
          </w:p>
        </w:tc>
      </w:tr>
      <w:tr w:rsidR="00BE306C">
        <w:tc>
          <w:tcPr>
            <w:tcW w:w="907" w:type="dxa"/>
          </w:tcPr>
          <w:p w:rsidR="00BE306C" w:rsidRDefault="00BE306C">
            <w:pPr>
              <w:pStyle w:val="ConsPlusNormal"/>
              <w:jc w:val="center"/>
            </w:pPr>
            <w:r>
              <w:t>46.</w:t>
            </w:r>
          </w:p>
        </w:tc>
        <w:tc>
          <w:tcPr>
            <w:tcW w:w="4251" w:type="dxa"/>
          </w:tcPr>
          <w:p w:rsidR="00BE306C" w:rsidRDefault="00BE306C">
            <w:pPr>
              <w:pStyle w:val="ConsPlusNormal"/>
            </w:pPr>
            <w:proofErr w:type="spellStart"/>
            <w:r>
              <w:t>Новолялинский</w:t>
            </w:r>
            <w:proofErr w:type="spellEnd"/>
            <w:r>
              <w:t xml:space="preserve"> городской округ</w:t>
            </w:r>
          </w:p>
        </w:tc>
        <w:tc>
          <w:tcPr>
            <w:tcW w:w="1303" w:type="dxa"/>
          </w:tcPr>
          <w:p w:rsidR="00BE306C" w:rsidRDefault="00BE306C">
            <w:pPr>
              <w:pStyle w:val="ConsPlusNormal"/>
              <w:jc w:val="center"/>
            </w:pPr>
            <w:r>
              <w:t>11605,1</w:t>
            </w:r>
          </w:p>
        </w:tc>
        <w:tc>
          <w:tcPr>
            <w:tcW w:w="1303" w:type="dxa"/>
          </w:tcPr>
          <w:p w:rsidR="00BE306C" w:rsidRDefault="00BE306C">
            <w:pPr>
              <w:pStyle w:val="ConsPlusNormal"/>
              <w:jc w:val="center"/>
            </w:pPr>
            <w:r>
              <w:t>12229,8</w:t>
            </w:r>
          </w:p>
        </w:tc>
        <w:tc>
          <w:tcPr>
            <w:tcW w:w="1303" w:type="dxa"/>
          </w:tcPr>
          <w:p w:rsidR="00BE306C" w:rsidRDefault="00BE306C">
            <w:pPr>
              <w:pStyle w:val="ConsPlusNormal"/>
              <w:jc w:val="center"/>
            </w:pPr>
            <w:r>
              <w:t>11832,7</w:t>
            </w:r>
          </w:p>
        </w:tc>
      </w:tr>
      <w:tr w:rsidR="00BE306C">
        <w:tc>
          <w:tcPr>
            <w:tcW w:w="907" w:type="dxa"/>
          </w:tcPr>
          <w:p w:rsidR="00BE306C" w:rsidRDefault="00BE306C">
            <w:pPr>
              <w:pStyle w:val="ConsPlusNormal"/>
              <w:jc w:val="center"/>
            </w:pPr>
            <w:r>
              <w:t>47.</w:t>
            </w:r>
          </w:p>
        </w:tc>
        <w:tc>
          <w:tcPr>
            <w:tcW w:w="4251" w:type="dxa"/>
          </w:tcPr>
          <w:p w:rsidR="00BE306C" w:rsidRDefault="00BE306C">
            <w:pPr>
              <w:pStyle w:val="ConsPlusNormal"/>
            </w:pPr>
            <w:proofErr w:type="spellStart"/>
            <w:r>
              <w:t>Новоуральский</w:t>
            </w:r>
            <w:proofErr w:type="spellEnd"/>
            <w:r>
              <w:t xml:space="preserve"> городской округ </w:t>
            </w:r>
            <w:r>
              <w:lastRenderedPageBreak/>
              <w:t>Свердловской области</w:t>
            </w:r>
          </w:p>
        </w:tc>
        <w:tc>
          <w:tcPr>
            <w:tcW w:w="1303" w:type="dxa"/>
          </w:tcPr>
          <w:p w:rsidR="00BE306C" w:rsidRDefault="00BE306C">
            <w:pPr>
              <w:pStyle w:val="ConsPlusNormal"/>
              <w:jc w:val="center"/>
            </w:pPr>
            <w:r>
              <w:lastRenderedPageBreak/>
              <w:t>42575,8</w:t>
            </w:r>
          </w:p>
        </w:tc>
        <w:tc>
          <w:tcPr>
            <w:tcW w:w="1303" w:type="dxa"/>
          </w:tcPr>
          <w:p w:rsidR="00BE306C" w:rsidRDefault="00BE306C">
            <w:pPr>
              <w:pStyle w:val="ConsPlusNormal"/>
              <w:jc w:val="center"/>
            </w:pPr>
            <w:r>
              <w:t>44869,7</w:t>
            </w:r>
          </w:p>
        </w:tc>
        <w:tc>
          <w:tcPr>
            <w:tcW w:w="1303" w:type="dxa"/>
          </w:tcPr>
          <w:p w:rsidR="00BE306C" w:rsidRDefault="00BE306C">
            <w:pPr>
              <w:pStyle w:val="ConsPlusNormal"/>
              <w:jc w:val="center"/>
            </w:pPr>
            <w:r>
              <w:t>43412,0</w:t>
            </w:r>
          </w:p>
        </w:tc>
      </w:tr>
      <w:tr w:rsidR="00BE306C">
        <w:tc>
          <w:tcPr>
            <w:tcW w:w="907" w:type="dxa"/>
          </w:tcPr>
          <w:p w:rsidR="00BE306C" w:rsidRDefault="00BE306C">
            <w:pPr>
              <w:pStyle w:val="ConsPlusNormal"/>
              <w:jc w:val="center"/>
            </w:pPr>
            <w:r>
              <w:lastRenderedPageBreak/>
              <w:t>48.</w:t>
            </w:r>
          </w:p>
        </w:tc>
        <w:tc>
          <w:tcPr>
            <w:tcW w:w="4251" w:type="dxa"/>
          </w:tcPr>
          <w:p w:rsidR="00BE306C" w:rsidRDefault="00BE306C">
            <w:pPr>
              <w:pStyle w:val="ConsPlusNormal"/>
            </w:pPr>
            <w:r>
              <w:t>Городской округ Пелым</w:t>
            </w:r>
          </w:p>
        </w:tc>
        <w:tc>
          <w:tcPr>
            <w:tcW w:w="1303" w:type="dxa"/>
          </w:tcPr>
          <w:p w:rsidR="00BE306C" w:rsidRDefault="00BE306C">
            <w:pPr>
              <w:pStyle w:val="ConsPlusNormal"/>
              <w:jc w:val="center"/>
            </w:pPr>
            <w:r>
              <w:t>2101,5</w:t>
            </w:r>
          </w:p>
        </w:tc>
        <w:tc>
          <w:tcPr>
            <w:tcW w:w="1303" w:type="dxa"/>
          </w:tcPr>
          <w:p w:rsidR="00BE306C" w:rsidRDefault="00BE306C">
            <w:pPr>
              <w:pStyle w:val="ConsPlusNormal"/>
              <w:jc w:val="center"/>
            </w:pPr>
            <w:r>
              <w:t>2214,0</w:t>
            </w:r>
          </w:p>
        </w:tc>
        <w:tc>
          <w:tcPr>
            <w:tcW w:w="1303" w:type="dxa"/>
          </w:tcPr>
          <w:p w:rsidR="00BE306C" w:rsidRDefault="00BE306C">
            <w:pPr>
              <w:pStyle w:val="ConsPlusNormal"/>
              <w:jc w:val="center"/>
            </w:pPr>
            <w:r>
              <w:t>2142,0</w:t>
            </w:r>
          </w:p>
        </w:tc>
      </w:tr>
      <w:tr w:rsidR="00BE306C">
        <w:tc>
          <w:tcPr>
            <w:tcW w:w="907" w:type="dxa"/>
          </w:tcPr>
          <w:p w:rsidR="00BE306C" w:rsidRDefault="00BE306C">
            <w:pPr>
              <w:pStyle w:val="ConsPlusNormal"/>
              <w:jc w:val="center"/>
            </w:pPr>
            <w:r>
              <w:t>49.</w:t>
            </w:r>
          </w:p>
        </w:tc>
        <w:tc>
          <w:tcPr>
            <w:tcW w:w="4251" w:type="dxa"/>
          </w:tcPr>
          <w:p w:rsidR="00BE306C" w:rsidRDefault="00BE306C">
            <w:pPr>
              <w:pStyle w:val="ConsPlusNormal"/>
            </w:pPr>
            <w:r>
              <w:t>Городской округ Первоуральск</w:t>
            </w:r>
          </w:p>
        </w:tc>
        <w:tc>
          <w:tcPr>
            <w:tcW w:w="1303" w:type="dxa"/>
          </w:tcPr>
          <w:p w:rsidR="00BE306C" w:rsidRDefault="00BE306C">
            <w:pPr>
              <w:pStyle w:val="ConsPlusNormal"/>
              <w:jc w:val="center"/>
            </w:pPr>
            <w:r>
              <w:t>102830,5</w:t>
            </w:r>
          </w:p>
        </w:tc>
        <w:tc>
          <w:tcPr>
            <w:tcW w:w="1303" w:type="dxa"/>
          </w:tcPr>
          <w:p w:rsidR="00BE306C" w:rsidRDefault="00BE306C">
            <w:pPr>
              <w:pStyle w:val="ConsPlusNormal"/>
              <w:jc w:val="center"/>
            </w:pPr>
            <w:r>
              <w:t>108373,8</w:t>
            </w:r>
          </w:p>
        </w:tc>
        <w:tc>
          <w:tcPr>
            <w:tcW w:w="1303" w:type="dxa"/>
          </w:tcPr>
          <w:p w:rsidR="00BE306C" w:rsidRDefault="00BE306C">
            <w:pPr>
              <w:pStyle w:val="ConsPlusNormal"/>
              <w:jc w:val="center"/>
            </w:pPr>
            <w:r>
              <w:t>104852,7</w:t>
            </w:r>
          </w:p>
        </w:tc>
      </w:tr>
      <w:tr w:rsidR="00BE306C">
        <w:tc>
          <w:tcPr>
            <w:tcW w:w="907" w:type="dxa"/>
          </w:tcPr>
          <w:p w:rsidR="00BE306C" w:rsidRDefault="00BE306C">
            <w:pPr>
              <w:pStyle w:val="ConsPlusNormal"/>
              <w:jc w:val="center"/>
            </w:pPr>
            <w:r>
              <w:t>50.</w:t>
            </w:r>
          </w:p>
        </w:tc>
        <w:tc>
          <w:tcPr>
            <w:tcW w:w="4251" w:type="dxa"/>
          </w:tcPr>
          <w:p w:rsidR="00BE306C" w:rsidRDefault="00BE306C">
            <w:pPr>
              <w:pStyle w:val="ConsPlusNormal"/>
            </w:pPr>
            <w:r>
              <w:t>Полевской городской округ</w:t>
            </w:r>
          </w:p>
        </w:tc>
        <w:tc>
          <w:tcPr>
            <w:tcW w:w="1303" w:type="dxa"/>
          </w:tcPr>
          <w:p w:rsidR="00BE306C" w:rsidRDefault="00BE306C">
            <w:pPr>
              <w:pStyle w:val="ConsPlusNormal"/>
              <w:jc w:val="center"/>
            </w:pPr>
            <w:r>
              <w:t>50976,8</w:t>
            </w:r>
          </w:p>
        </w:tc>
        <w:tc>
          <w:tcPr>
            <w:tcW w:w="1303" w:type="dxa"/>
          </w:tcPr>
          <w:p w:rsidR="00BE306C" w:rsidRDefault="00BE306C">
            <w:pPr>
              <w:pStyle w:val="ConsPlusNormal"/>
              <w:jc w:val="center"/>
            </w:pPr>
            <w:r>
              <w:t>53723,8</w:t>
            </w:r>
          </w:p>
        </w:tc>
        <w:tc>
          <w:tcPr>
            <w:tcW w:w="1303" w:type="dxa"/>
          </w:tcPr>
          <w:p w:rsidR="00BE306C" w:rsidRDefault="00BE306C">
            <w:pPr>
              <w:pStyle w:val="ConsPlusNormal"/>
              <w:jc w:val="center"/>
            </w:pPr>
            <w:r>
              <w:t>51979,0</w:t>
            </w:r>
          </w:p>
        </w:tc>
      </w:tr>
      <w:tr w:rsidR="00BE306C">
        <w:tc>
          <w:tcPr>
            <w:tcW w:w="907" w:type="dxa"/>
          </w:tcPr>
          <w:p w:rsidR="00BE306C" w:rsidRDefault="00BE306C">
            <w:pPr>
              <w:pStyle w:val="ConsPlusNormal"/>
              <w:jc w:val="center"/>
            </w:pPr>
            <w:r>
              <w:t>51.</w:t>
            </w:r>
          </w:p>
        </w:tc>
        <w:tc>
          <w:tcPr>
            <w:tcW w:w="4251" w:type="dxa"/>
          </w:tcPr>
          <w:p w:rsidR="00BE306C" w:rsidRDefault="00BE306C">
            <w:pPr>
              <w:pStyle w:val="ConsPlusNormal"/>
            </w:pPr>
            <w:proofErr w:type="spellStart"/>
            <w:r>
              <w:t>Пышминский</w:t>
            </w:r>
            <w:proofErr w:type="spellEnd"/>
            <w:r>
              <w:t xml:space="preserve"> городской округ</w:t>
            </w:r>
          </w:p>
        </w:tc>
        <w:tc>
          <w:tcPr>
            <w:tcW w:w="1303" w:type="dxa"/>
          </w:tcPr>
          <w:p w:rsidR="00BE306C" w:rsidRDefault="00BE306C">
            <w:pPr>
              <w:pStyle w:val="ConsPlusNormal"/>
              <w:jc w:val="center"/>
            </w:pPr>
            <w:r>
              <w:t>12137,9</w:t>
            </w:r>
          </w:p>
        </w:tc>
        <w:tc>
          <w:tcPr>
            <w:tcW w:w="1303" w:type="dxa"/>
          </w:tcPr>
          <w:p w:rsidR="00BE306C" w:rsidRDefault="00BE306C">
            <w:pPr>
              <w:pStyle w:val="ConsPlusNormal"/>
              <w:jc w:val="center"/>
            </w:pPr>
            <w:r>
              <w:t>12793,3</w:t>
            </w:r>
          </w:p>
        </w:tc>
        <w:tc>
          <w:tcPr>
            <w:tcW w:w="1303" w:type="dxa"/>
          </w:tcPr>
          <w:p w:rsidR="00BE306C" w:rsidRDefault="00BE306C">
            <w:pPr>
              <w:pStyle w:val="ConsPlusNormal"/>
              <w:jc w:val="center"/>
            </w:pPr>
            <w:r>
              <w:t>12376,7</w:t>
            </w:r>
          </w:p>
        </w:tc>
      </w:tr>
      <w:tr w:rsidR="00BE306C">
        <w:tc>
          <w:tcPr>
            <w:tcW w:w="907" w:type="dxa"/>
          </w:tcPr>
          <w:p w:rsidR="00BE306C" w:rsidRDefault="00BE306C">
            <w:pPr>
              <w:pStyle w:val="ConsPlusNormal"/>
              <w:jc w:val="center"/>
            </w:pPr>
            <w:r>
              <w:t>52.</w:t>
            </w:r>
          </w:p>
        </w:tc>
        <w:tc>
          <w:tcPr>
            <w:tcW w:w="4251" w:type="dxa"/>
          </w:tcPr>
          <w:p w:rsidR="00BE306C" w:rsidRDefault="00BE306C">
            <w:pPr>
              <w:pStyle w:val="ConsPlusNormal"/>
            </w:pPr>
            <w:r>
              <w:t>Городской округ Ревда</w:t>
            </w:r>
          </w:p>
        </w:tc>
        <w:tc>
          <w:tcPr>
            <w:tcW w:w="1303" w:type="dxa"/>
          </w:tcPr>
          <w:p w:rsidR="00BE306C" w:rsidRDefault="00BE306C">
            <w:pPr>
              <w:pStyle w:val="ConsPlusNormal"/>
              <w:jc w:val="center"/>
            </w:pPr>
            <w:r>
              <w:t>34524,9</w:t>
            </w:r>
          </w:p>
        </w:tc>
        <w:tc>
          <w:tcPr>
            <w:tcW w:w="1303" w:type="dxa"/>
          </w:tcPr>
          <w:p w:rsidR="00BE306C" w:rsidRDefault="00BE306C">
            <w:pPr>
              <w:pStyle w:val="ConsPlusNormal"/>
              <w:jc w:val="center"/>
            </w:pPr>
            <w:r>
              <w:t>36386,7</w:t>
            </w:r>
          </w:p>
        </w:tc>
        <w:tc>
          <w:tcPr>
            <w:tcW w:w="1303" w:type="dxa"/>
          </w:tcPr>
          <w:p w:rsidR="00BE306C" w:rsidRDefault="00BE306C">
            <w:pPr>
              <w:pStyle w:val="ConsPlusNormal"/>
              <w:jc w:val="center"/>
            </w:pPr>
            <w:r>
              <w:t>35203,7</w:t>
            </w:r>
          </w:p>
        </w:tc>
      </w:tr>
      <w:tr w:rsidR="00BE306C">
        <w:tc>
          <w:tcPr>
            <w:tcW w:w="907" w:type="dxa"/>
          </w:tcPr>
          <w:p w:rsidR="00BE306C" w:rsidRDefault="00BE306C">
            <w:pPr>
              <w:pStyle w:val="ConsPlusNormal"/>
              <w:jc w:val="center"/>
            </w:pPr>
            <w:r>
              <w:t>53.</w:t>
            </w:r>
          </w:p>
        </w:tc>
        <w:tc>
          <w:tcPr>
            <w:tcW w:w="4251" w:type="dxa"/>
          </w:tcPr>
          <w:p w:rsidR="00BE306C" w:rsidRDefault="00BE306C">
            <w:pPr>
              <w:pStyle w:val="ConsPlusNormal"/>
            </w:pPr>
            <w:proofErr w:type="spellStart"/>
            <w:r>
              <w:t>Режевской</w:t>
            </w:r>
            <w:proofErr w:type="spellEnd"/>
            <w:r>
              <w:t xml:space="preserve"> городской округ</w:t>
            </w:r>
          </w:p>
        </w:tc>
        <w:tc>
          <w:tcPr>
            <w:tcW w:w="1303" w:type="dxa"/>
          </w:tcPr>
          <w:p w:rsidR="00BE306C" w:rsidRDefault="00BE306C">
            <w:pPr>
              <w:pStyle w:val="ConsPlusNormal"/>
              <w:jc w:val="center"/>
            </w:pPr>
            <w:r>
              <w:t>25885,7</w:t>
            </w:r>
          </w:p>
        </w:tc>
        <w:tc>
          <w:tcPr>
            <w:tcW w:w="1303" w:type="dxa"/>
          </w:tcPr>
          <w:p w:rsidR="00BE306C" w:rsidRDefault="00BE306C">
            <w:pPr>
              <w:pStyle w:val="ConsPlusNormal"/>
              <w:jc w:val="center"/>
            </w:pPr>
            <w:r>
              <w:t>27280,3</w:t>
            </w:r>
          </w:p>
        </w:tc>
        <w:tc>
          <w:tcPr>
            <w:tcW w:w="1303" w:type="dxa"/>
          </w:tcPr>
          <w:p w:rsidR="00BE306C" w:rsidRDefault="00BE306C">
            <w:pPr>
              <w:pStyle w:val="ConsPlusNormal"/>
              <w:jc w:val="center"/>
            </w:pPr>
            <w:r>
              <w:t>26393,9</w:t>
            </w:r>
          </w:p>
        </w:tc>
      </w:tr>
      <w:tr w:rsidR="00BE306C">
        <w:tc>
          <w:tcPr>
            <w:tcW w:w="907" w:type="dxa"/>
          </w:tcPr>
          <w:p w:rsidR="00BE306C" w:rsidRDefault="00BE306C">
            <w:pPr>
              <w:pStyle w:val="ConsPlusNormal"/>
              <w:jc w:val="center"/>
            </w:pPr>
            <w:r>
              <w:t>54.</w:t>
            </w:r>
          </w:p>
        </w:tc>
        <w:tc>
          <w:tcPr>
            <w:tcW w:w="4251" w:type="dxa"/>
          </w:tcPr>
          <w:p w:rsidR="00BE306C" w:rsidRDefault="00BE306C">
            <w:pPr>
              <w:pStyle w:val="ConsPlusNormal"/>
            </w:pPr>
            <w:r>
              <w:t xml:space="preserve">Городской округ </w:t>
            </w:r>
            <w:proofErr w:type="spellStart"/>
            <w:r>
              <w:t>Рефтинский</w:t>
            </w:r>
            <w:proofErr w:type="spellEnd"/>
          </w:p>
        </w:tc>
        <w:tc>
          <w:tcPr>
            <w:tcW w:w="1303" w:type="dxa"/>
          </w:tcPr>
          <w:p w:rsidR="00BE306C" w:rsidRDefault="00BE306C">
            <w:pPr>
              <w:pStyle w:val="ConsPlusNormal"/>
              <w:jc w:val="center"/>
            </w:pPr>
            <w:r>
              <w:t>9124,8</w:t>
            </w:r>
          </w:p>
        </w:tc>
        <w:tc>
          <w:tcPr>
            <w:tcW w:w="1303" w:type="dxa"/>
          </w:tcPr>
          <w:p w:rsidR="00BE306C" w:rsidRDefault="00BE306C">
            <w:pPr>
              <w:pStyle w:val="ConsPlusNormal"/>
              <w:jc w:val="center"/>
            </w:pPr>
            <w:r>
              <w:t>9616,3</w:t>
            </w:r>
          </w:p>
        </w:tc>
        <w:tc>
          <w:tcPr>
            <w:tcW w:w="1303" w:type="dxa"/>
          </w:tcPr>
          <w:p w:rsidR="00BE306C" w:rsidRDefault="00BE306C">
            <w:pPr>
              <w:pStyle w:val="ConsPlusNormal"/>
              <w:jc w:val="center"/>
            </w:pPr>
            <w:r>
              <w:t>9303,6</w:t>
            </w:r>
          </w:p>
        </w:tc>
      </w:tr>
      <w:tr w:rsidR="00BE306C">
        <w:tc>
          <w:tcPr>
            <w:tcW w:w="907" w:type="dxa"/>
          </w:tcPr>
          <w:p w:rsidR="00BE306C" w:rsidRDefault="00BE306C">
            <w:pPr>
              <w:pStyle w:val="ConsPlusNormal"/>
              <w:jc w:val="center"/>
            </w:pPr>
            <w:r>
              <w:t>55.</w:t>
            </w:r>
          </w:p>
        </w:tc>
        <w:tc>
          <w:tcPr>
            <w:tcW w:w="4251" w:type="dxa"/>
          </w:tcPr>
          <w:p w:rsidR="00BE306C" w:rsidRDefault="00BE306C">
            <w:pPr>
              <w:pStyle w:val="ConsPlusNormal"/>
            </w:pPr>
            <w:r>
              <w:t xml:space="preserve">Городской </w:t>
            </w:r>
            <w:proofErr w:type="gramStart"/>
            <w:r>
              <w:t>округ</w:t>
            </w:r>
            <w:proofErr w:type="gramEnd"/>
            <w:r>
              <w:t xml:space="preserve"> ЗАТО Свободный Свердловской области</w:t>
            </w:r>
          </w:p>
        </w:tc>
        <w:tc>
          <w:tcPr>
            <w:tcW w:w="1303" w:type="dxa"/>
          </w:tcPr>
          <w:p w:rsidR="00BE306C" w:rsidRDefault="00BE306C">
            <w:pPr>
              <w:pStyle w:val="ConsPlusNormal"/>
              <w:jc w:val="center"/>
            </w:pPr>
            <w:r>
              <w:t>5817,0</w:t>
            </w:r>
          </w:p>
        </w:tc>
        <w:tc>
          <w:tcPr>
            <w:tcW w:w="1303" w:type="dxa"/>
          </w:tcPr>
          <w:p w:rsidR="00BE306C" w:rsidRDefault="00BE306C">
            <w:pPr>
              <w:pStyle w:val="ConsPlusNormal"/>
              <w:jc w:val="center"/>
            </w:pPr>
            <w:r>
              <w:t>6130,1</w:t>
            </w:r>
          </w:p>
        </w:tc>
        <w:tc>
          <w:tcPr>
            <w:tcW w:w="1303" w:type="dxa"/>
          </w:tcPr>
          <w:p w:rsidR="00BE306C" w:rsidRDefault="00BE306C">
            <w:pPr>
              <w:pStyle w:val="ConsPlusNormal"/>
              <w:jc w:val="center"/>
            </w:pPr>
            <w:r>
              <w:t>5931,1</w:t>
            </w:r>
          </w:p>
        </w:tc>
      </w:tr>
      <w:tr w:rsidR="00BE306C">
        <w:tc>
          <w:tcPr>
            <w:tcW w:w="907" w:type="dxa"/>
          </w:tcPr>
          <w:p w:rsidR="00BE306C" w:rsidRDefault="00BE306C">
            <w:pPr>
              <w:pStyle w:val="ConsPlusNormal"/>
              <w:jc w:val="center"/>
            </w:pPr>
            <w:r>
              <w:t>56.</w:t>
            </w:r>
          </w:p>
        </w:tc>
        <w:tc>
          <w:tcPr>
            <w:tcW w:w="4251" w:type="dxa"/>
          </w:tcPr>
          <w:p w:rsidR="00BE306C" w:rsidRDefault="00BE306C">
            <w:pPr>
              <w:pStyle w:val="ConsPlusNormal"/>
            </w:pPr>
            <w:proofErr w:type="spellStart"/>
            <w:r>
              <w:t>Североуральский</w:t>
            </w:r>
            <w:proofErr w:type="spellEnd"/>
            <w:r>
              <w:t xml:space="preserve"> городской округ</w:t>
            </w:r>
          </w:p>
        </w:tc>
        <w:tc>
          <w:tcPr>
            <w:tcW w:w="1303" w:type="dxa"/>
          </w:tcPr>
          <w:p w:rsidR="00BE306C" w:rsidRDefault="00BE306C">
            <w:pPr>
              <w:pStyle w:val="ConsPlusNormal"/>
              <w:jc w:val="center"/>
            </w:pPr>
            <w:r>
              <w:t>22102,5</w:t>
            </w:r>
          </w:p>
        </w:tc>
        <w:tc>
          <w:tcPr>
            <w:tcW w:w="1303" w:type="dxa"/>
          </w:tcPr>
          <w:p w:rsidR="00BE306C" w:rsidRDefault="00BE306C">
            <w:pPr>
              <w:pStyle w:val="ConsPlusNormal"/>
              <w:jc w:val="center"/>
            </w:pPr>
            <w:r>
              <w:t>23294,8</w:t>
            </w:r>
          </w:p>
        </w:tc>
        <w:tc>
          <w:tcPr>
            <w:tcW w:w="1303" w:type="dxa"/>
          </w:tcPr>
          <w:p w:rsidR="00BE306C" w:rsidRDefault="00BE306C">
            <w:pPr>
              <w:pStyle w:val="ConsPlusNormal"/>
              <w:jc w:val="center"/>
            </w:pPr>
            <w:r>
              <w:t>22537,6</w:t>
            </w:r>
          </w:p>
        </w:tc>
      </w:tr>
      <w:tr w:rsidR="00BE306C">
        <w:tc>
          <w:tcPr>
            <w:tcW w:w="907" w:type="dxa"/>
          </w:tcPr>
          <w:p w:rsidR="00BE306C" w:rsidRDefault="00BE306C">
            <w:pPr>
              <w:pStyle w:val="ConsPlusNormal"/>
              <w:jc w:val="center"/>
            </w:pPr>
            <w:r>
              <w:t>57.</w:t>
            </w:r>
          </w:p>
        </w:tc>
        <w:tc>
          <w:tcPr>
            <w:tcW w:w="4251" w:type="dxa"/>
          </w:tcPr>
          <w:p w:rsidR="00BE306C" w:rsidRDefault="00BE306C">
            <w:pPr>
              <w:pStyle w:val="ConsPlusNormal"/>
            </w:pPr>
            <w:proofErr w:type="spellStart"/>
            <w:r>
              <w:t>Серовский</w:t>
            </w:r>
            <w:proofErr w:type="spellEnd"/>
            <w:r>
              <w:t xml:space="preserve"> городской округ</w:t>
            </w:r>
          </w:p>
        </w:tc>
        <w:tc>
          <w:tcPr>
            <w:tcW w:w="1303" w:type="dxa"/>
          </w:tcPr>
          <w:p w:rsidR="00BE306C" w:rsidRDefault="00BE306C">
            <w:pPr>
              <w:pStyle w:val="ConsPlusNormal"/>
              <w:jc w:val="center"/>
            </w:pPr>
            <w:r>
              <w:t>52230,3</w:t>
            </w:r>
          </w:p>
        </w:tc>
        <w:tc>
          <w:tcPr>
            <w:tcW w:w="1303" w:type="dxa"/>
          </w:tcPr>
          <w:p w:rsidR="00BE306C" w:rsidRDefault="00BE306C">
            <w:pPr>
              <w:pStyle w:val="ConsPlusNormal"/>
              <w:jc w:val="center"/>
            </w:pPr>
            <w:r>
              <w:t>55045,3</w:t>
            </w:r>
          </w:p>
        </w:tc>
        <w:tc>
          <w:tcPr>
            <w:tcW w:w="1303" w:type="dxa"/>
          </w:tcPr>
          <w:p w:rsidR="00BE306C" w:rsidRDefault="00BE306C">
            <w:pPr>
              <w:pStyle w:val="ConsPlusNormal"/>
              <w:jc w:val="center"/>
            </w:pPr>
            <w:r>
              <w:t>53255,8</w:t>
            </w:r>
          </w:p>
        </w:tc>
      </w:tr>
      <w:tr w:rsidR="00BE306C">
        <w:tc>
          <w:tcPr>
            <w:tcW w:w="907" w:type="dxa"/>
          </w:tcPr>
          <w:p w:rsidR="00BE306C" w:rsidRDefault="00BE306C">
            <w:pPr>
              <w:pStyle w:val="ConsPlusNormal"/>
              <w:jc w:val="center"/>
            </w:pPr>
            <w:r>
              <w:t>58.</w:t>
            </w:r>
          </w:p>
        </w:tc>
        <w:tc>
          <w:tcPr>
            <w:tcW w:w="4251" w:type="dxa"/>
          </w:tcPr>
          <w:p w:rsidR="00BE306C" w:rsidRDefault="00BE306C">
            <w:pPr>
              <w:pStyle w:val="ConsPlusNormal"/>
            </w:pPr>
            <w:proofErr w:type="spellStart"/>
            <w:r>
              <w:t>Сосьвинский</w:t>
            </w:r>
            <w:proofErr w:type="spellEnd"/>
            <w:r>
              <w:t xml:space="preserve"> городской округ</w:t>
            </w:r>
          </w:p>
        </w:tc>
        <w:tc>
          <w:tcPr>
            <w:tcW w:w="1303" w:type="dxa"/>
          </w:tcPr>
          <w:p w:rsidR="00BE306C" w:rsidRDefault="00BE306C">
            <w:pPr>
              <w:pStyle w:val="ConsPlusNormal"/>
              <w:jc w:val="center"/>
            </w:pPr>
            <w:r>
              <w:t>6834,3</w:t>
            </w:r>
          </w:p>
        </w:tc>
        <w:tc>
          <w:tcPr>
            <w:tcW w:w="1303" w:type="dxa"/>
          </w:tcPr>
          <w:p w:rsidR="00BE306C" w:rsidRDefault="00BE306C">
            <w:pPr>
              <w:pStyle w:val="ConsPlusNormal"/>
              <w:jc w:val="center"/>
            </w:pPr>
            <w:r>
              <w:t>7201,4</w:t>
            </w:r>
          </w:p>
        </w:tc>
        <w:tc>
          <w:tcPr>
            <w:tcW w:w="1303" w:type="dxa"/>
          </w:tcPr>
          <w:p w:rsidR="00BE306C" w:rsidRDefault="00BE306C">
            <w:pPr>
              <w:pStyle w:val="ConsPlusNormal"/>
              <w:jc w:val="center"/>
            </w:pPr>
            <w:r>
              <w:t>6968,0</w:t>
            </w:r>
          </w:p>
        </w:tc>
      </w:tr>
      <w:tr w:rsidR="00BE306C">
        <w:tc>
          <w:tcPr>
            <w:tcW w:w="907" w:type="dxa"/>
          </w:tcPr>
          <w:p w:rsidR="00BE306C" w:rsidRDefault="00BE306C">
            <w:pPr>
              <w:pStyle w:val="ConsPlusNormal"/>
              <w:jc w:val="center"/>
            </w:pPr>
            <w:r>
              <w:t>59.</w:t>
            </w:r>
          </w:p>
        </w:tc>
        <w:tc>
          <w:tcPr>
            <w:tcW w:w="4251" w:type="dxa"/>
          </w:tcPr>
          <w:p w:rsidR="00BE306C" w:rsidRDefault="00BE306C">
            <w:pPr>
              <w:pStyle w:val="ConsPlusNormal"/>
            </w:pPr>
            <w:r>
              <w:t>Городской округ Среднеуральск</w:t>
            </w:r>
          </w:p>
        </w:tc>
        <w:tc>
          <w:tcPr>
            <w:tcW w:w="1303" w:type="dxa"/>
          </w:tcPr>
          <w:p w:rsidR="00BE306C" w:rsidRDefault="00BE306C">
            <w:pPr>
              <w:pStyle w:val="ConsPlusNormal"/>
              <w:jc w:val="center"/>
            </w:pPr>
            <w:r>
              <w:t>17394,3</w:t>
            </w:r>
          </w:p>
        </w:tc>
        <w:tc>
          <w:tcPr>
            <w:tcW w:w="1303" w:type="dxa"/>
          </w:tcPr>
          <w:p w:rsidR="00BE306C" w:rsidRDefault="00BE306C">
            <w:pPr>
              <w:pStyle w:val="ConsPlusNormal"/>
              <w:jc w:val="center"/>
            </w:pPr>
            <w:r>
              <w:t>18331,6</w:t>
            </w:r>
          </w:p>
        </w:tc>
        <w:tc>
          <w:tcPr>
            <w:tcW w:w="1303" w:type="dxa"/>
          </w:tcPr>
          <w:p w:rsidR="00BE306C" w:rsidRDefault="00BE306C">
            <w:pPr>
              <w:pStyle w:val="ConsPlusNormal"/>
              <w:jc w:val="center"/>
            </w:pPr>
            <w:r>
              <w:t>17736,1</w:t>
            </w:r>
          </w:p>
        </w:tc>
      </w:tr>
      <w:tr w:rsidR="00BE306C">
        <w:tc>
          <w:tcPr>
            <w:tcW w:w="907" w:type="dxa"/>
          </w:tcPr>
          <w:p w:rsidR="00BE306C" w:rsidRDefault="00BE306C">
            <w:pPr>
              <w:pStyle w:val="ConsPlusNormal"/>
              <w:jc w:val="center"/>
            </w:pPr>
            <w:r>
              <w:t>60.</w:t>
            </w:r>
          </w:p>
        </w:tc>
        <w:tc>
          <w:tcPr>
            <w:tcW w:w="4251" w:type="dxa"/>
          </w:tcPr>
          <w:p w:rsidR="00BE306C" w:rsidRDefault="00BE306C">
            <w:pPr>
              <w:pStyle w:val="ConsPlusNormal"/>
            </w:pPr>
            <w:r>
              <w:t>Городской округ Староуткинск</w:t>
            </w:r>
          </w:p>
        </w:tc>
        <w:tc>
          <w:tcPr>
            <w:tcW w:w="1303" w:type="dxa"/>
          </w:tcPr>
          <w:p w:rsidR="00BE306C" w:rsidRDefault="00BE306C">
            <w:pPr>
              <w:pStyle w:val="ConsPlusNormal"/>
              <w:jc w:val="center"/>
            </w:pPr>
            <w:r>
              <w:t>1740,2</w:t>
            </w:r>
          </w:p>
        </w:tc>
        <w:tc>
          <w:tcPr>
            <w:tcW w:w="1303" w:type="dxa"/>
          </w:tcPr>
          <w:p w:rsidR="00BE306C" w:rsidRDefault="00BE306C">
            <w:pPr>
              <w:pStyle w:val="ConsPlusNormal"/>
              <w:jc w:val="center"/>
            </w:pPr>
            <w:r>
              <w:t>1833,4</w:t>
            </w:r>
          </w:p>
        </w:tc>
        <w:tc>
          <w:tcPr>
            <w:tcW w:w="1303" w:type="dxa"/>
          </w:tcPr>
          <w:p w:rsidR="00BE306C" w:rsidRDefault="00BE306C">
            <w:pPr>
              <w:pStyle w:val="ConsPlusNormal"/>
              <w:jc w:val="center"/>
            </w:pPr>
            <w:r>
              <w:t>1773,6</w:t>
            </w:r>
          </w:p>
        </w:tc>
      </w:tr>
      <w:tr w:rsidR="00BE306C">
        <w:tc>
          <w:tcPr>
            <w:tcW w:w="907" w:type="dxa"/>
          </w:tcPr>
          <w:p w:rsidR="00BE306C" w:rsidRDefault="00BE306C">
            <w:pPr>
              <w:pStyle w:val="ConsPlusNormal"/>
              <w:jc w:val="center"/>
            </w:pPr>
            <w:r>
              <w:t>61.</w:t>
            </w:r>
          </w:p>
        </w:tc>
        <w:tc>
          <w:tcPr>
            <w:tcW w:w="4251" w:type="dxa"/>
          </w:tcPr>
          <w:p w:rsidR="00BE306C" w:rsidRDefault="00BE306C">
            <w:pPr>
              <w:pStyle w:val="ConsPlusNormal"/>
            </w:pPr>
            <w:r>
              <w:t>Городской округ Сухой Лог</w:t>
            </w:r>
          </w:p>
        </w:tc>
        <w:tc>
          <w:tcPr>
            <w:tcW w:w="1303" w:type="dxa"/>
          </w:tcPr>
          <w:p w:rsidR="00BE306C" w:rsidRDefault="00BE306C">
            <w:pPr>
              <w:pStyle w:val="ConsPlusNormal"/>
              <w:jc w:val="center"/>
            </w:pPr>
            <w:r>
              <w:t>29262,4</w:t>
            </w:r>
          </w:p>
        </w:tc>
        <w:tc>
          <w:tcPr>
            <w:tcW w:w="1303" w:type="dxa"/>
          </w:tcPr>
          <w:p w:rsidR="00BE306C" w:rsidRDefault="00BE306C">
            <w:pPr>
              <w:pStyle w:val="ConsPlusNormal"/>
              <w:jc w:val="center"/>
            </w:pPr>
            <w:r>
              <w:t>30839,0</w:t>
            </w:r>
          </w:p>
        </w:tc>
        <w:tc>
          <w:tcPr>
            <w:tcW w:w="1303" w:type="dxa"/>
          </w:tcPr>
          <w:p w:rsidR="00BE306C" w:rsidRDefault="00BE306C">
            <w:pPr>
              <w:pStyle w:val="ConsPlusNormal"/>
              <w:jc w:val="center"/>
            </w:pPr>
            <w:r>
              <w:t>29837,4</w:t>
            </w:r>
          </w:p>
        </w:tc>
      </w:tr>
      <w:tr w:rsidR="00BE306C">
        <w:tc>
          <w:tcPr>
            <w:tcW w:w="907" w:type="dxa"/>
          </w:tcPr>
          <w:p w:rsidR="00BE306C" w:rsidRDefault="00BE306C">
            <w:pPr>
              <w:pStyle w:val="ConsPlusNormal"/>
              <w:jc w:val="center"/>
            </w:pPr>
            <w:r>
              <w:t>62.</w:t>
            </w:r>
          </w:p>
        </w:tc>
        <w:tc>
          <w:tcPr>
            <w:tcW w:w="4251" w:type="dxa"/>
          </w:tcPr>
          <w:p w:rsidR="00BE306C" w:rsidRDefault="00BE306C">
            <w:pPr>
              <w:pStyle w:val="ConsPlusNormal"/>
            </w:pPr>
            <w:proofErr w:type="spellStart"/>
            <w:r>
              <w:t>Сысертский</w:t>
            </w:r>
            <w:proofErr w:type="spellEnd"/>
            <w:r>
              <w:t xml:space="preserve"> городской округ</w:t>
            </w:r>
          </w:p>
        </w:tc>
        <w:tc>
          <w:tcPr>
            <w:tcW w:w="1303" w:type="dxa"/>
          </w:tcPr>
          <w:p w:rsidR="00BE306C" w:rsidRDefault="00BE306C">
            <w:pPr>
              <w:pStyle w:val="ConsPlusNormal"/>
              <w:jc w:val="center"/>
            </w:pPr>
            <w:r>
              <w:t>45430,9</w:t>
            </w:r>
          </w:p>
        </w:tc>
        <w:tc>
          <w:tcPr>
            <w:tcW w:w="1303" w:type="dxa"/>
          </w:tcPr>
          <w:p w:rsidR="00BE306C" w:rsidRDefault="00BE306C">
            <w:pPr>
              <w:pStyle w:val="ConsPlusNormal"/>
              <w:jc w:val="center"/>
            </w:pPr>
            <w:r>
              <w:t>47879,6</w:t>
            </w:r>
          </w:p>
        </w:tc>
        <w:tc>
          <w:tcPr>
            <w:tcW w:w="1303" w:type="dxa"/>
          </w:tcPr>
          <w:p w:rsidR="00BE306C" w:rsidRDefault="00BE306C">
            <w:pPr>
              <w:pStyle w:val="ConsPlusNormal"/>
              <w:jc w:val="center"/>
            </w:pPr>
            <w:r>
              <w:t>46324,4</w:t>
            </w:r>
          </w:p>
        </w:tc>
      </w:tr>
      <w:tr w:rsidR="00BE306C">
        <w:tc>
          <w:tcPr>
            <w:tcW w:w="907" w:type="dxa"/>
          </w:tcPr>
          <w:p w:rsidR="00BE306C" w:rsidRDefault="00BE306C">
            <w:pPr>
              <w:pStyle w:val="ConsPlusNormal"/>
              <w:jc w:val="center"/>
            </w:pPr>
            <w:r>
              <w:t>63.</w:t>
            </w:r>
          </w:p>
        </w:tc>
        <w:tc>
          <w:tcPr>
            <w:tcW w:w="4251" w:type="dxa"/>
          </w:tcPr>
          <w:p w:rsidR="00BE306C" w:rsidRDefault="00BE306C">
            <w:pPr>
              <w:pStyle w:val="ConsPlusNormal"/>
            </w:pPr>
            <w:r>
              <w:t>Тавдинский городской округ</w:t>
            </w:r>
          </w:p>
        </w:tc>
        <w:tc>
          <w:tcPr>
            <w:tcW w:w="1303" w:type="dxa"/>
          </w:tcPr>
          <w:p w:rsidR="00BE306C" w:rsidRDefault="00BE306C">
            <w:pPr>
              <w:pStyle w:val="ConsPlusNormal"/>
              <w:jc w:val="center"/>
            </w:pPr>
            <w:r>
              <w:t>21486,6</w:t>
            </w:r>
          </w:p>
        </w:tc>
        <w:tc>
          <w:tcPr>
            <w:tcW w:w="1303" w:type="dxa"/>
          </w:tcPr>
          <w:p w:rsidR="00BE306C" w:rsidRDefault="00BE306C">
            <w:pPr>
              <w:pStyle w:val="ConsPlusNormal"/>
              <w:jc w:val="center"/>
            </w:pPr>
            <w:r>
              <w:t>22644,0</w:t>
            </w:r>
          </w:p>
        </w:tc>
        <w:tc>
          <w:tcPr>
            <w:tcW w:w="1303" w:type="dxa"/>
          </w:tcPr>
          <w:p w:rsidR="00BE306C" w:rsidRDefault="00BE306C">
            <w:pPr>
              <w:pStyle w:val="ConsPlusNormal"/>
              <w:jc w:val="center"/>
            </w:pPr>
            <w:r>
              <w:t>21909,4</w:t>
            </w:r>
          </w:p>
        </w:tc>
      </w:tr>
      <w:tr w:rsidR="00BE306C">
        <w:tc>
          <w:tcPr>
            <w:tcW w:w="907" w:type="dxa"/>
          </w:tcPr>
          <w:p w:rsidR="00BE306C" w:rsidRDefault="00BE306C">
            <w:pPr>
              <w:pStyle w:val="ConsPlusNormal"/>
              <w:jc w:val="center"/>
            </w:pPr>
            <w:r>
              <w:t>64.</w:t>
            </w:r>
          </w:p>
        </w:tc>
        <w:tc>
          <w:tcPr>
            <w:tcW w:w="4251" w:type="dxa"/>
          </w:tcPr>
          <w:p w:rsidR="00BE306C" w:rsidRDefault="00BE306C">
            <w:pPr>
              <w:pStyle w:val="ConsPlusNormal"/>
            </w:pPr>
            <w:proofErr w:type="spellStart"/>
            <w:r>
              <w:t>Талицкий</w:t>
            </w:r>
            <w:proofErr w:type="spellEnd"/>
            <w:r>
              <w:t xml:space="preserve"> городской округ</w:t>
            </w:r>
          </w:p>
        </w:tc>
        <w:tc>
          <w:tcPr>
            <w:tcW w:w="1303" w:type="dxa"/>
          </w:tcPr>
          <w:p w:rsidR="00BE306C" w:rsidRDefault="00BE306C">
            <w:pPr>
              <w:pStyle w:val="ConsPlusNormal"/>
              <w:jc w:val="center"/>
            </w:pPr>
            <w:r>
              <w:t>28629,9</w:t>
            </w:r>
          </w:p>
        </w:tc>
        <w:tc>
          <w:tcPr>
            <w:tcW w:w="1303" w:type="dxa"/>
          </w:tcPr>
          <w:p w:rsidR="00BE306C" w:rsidRDefault="00BE306C">
            <w:pPr>
              <w:pStyle w:val="ConsPlusNormal"/>
              <w:jc w:val="center"/>
            </w:pPr>
            <w:r>
              <w:t>30173,4</w:t>
            </w:r>
          </w:p>
        </w:tc>
        <w:tc>
          <w:tcPr>
            <w:tcW w:w="1303" w:type="dxa"/>
          </w:tcPr>
          <w:p w:rsidR="00BE306C" w:rsidRDefault="00BE306C">
            <w:pPr>
              <w:pStyle w:val="ConsPlusNormal"/>
              <w:jc w:val="center"/>
            </w:pPr>
            <w:r>
              <w:t>29193,6</w:t>
            </w:r>
          </w:p>
        </w:tc>
      </w:tr>
      <w:tr w:rsidR="00BE306C">
        <w:tc>
          <w:tcPr>
            <w:tcW w:w="907" w:type="dxa"/>
          </w:tcPr>
          <w:p w:rsidR="00BE306C" w:rsidRDefault="00BE306C">
            <w:pPr>
              <w:pStyle w:val="ConsPlusNormal"/>
              <w:jc w:val="center"/>
            </w:pPr>
            <w:r>
              <w:t>65.</w:t>
            </w:r>
          </w:p>
        </w:tc>
        <w:tc>
          <w:tcPr>
            <w:tcW w:w="4251" w:type="dxa"/>
          </w:tcPr>
          <w:p w:rsidR="00BE306C" w:rsidRDefault="00BE306C">
            <w:pPr>
              <w:pStyle w:val="ConsPlusNormal"/>
            </w:pPr>
            <w:proofErr w:type="spellStart"/>
            <w:r>
              <w:t>Тугулымский</w:t>
            </w:r>
            <w:proofErr w:type="spellEnd"/>
            <w:r>
              <w:t xml:space="preserve"> городской округ</w:t>
            </w:r>
          </w:p>
        </w:tc>
        <w:tc>
          <w:tcPr>
            <w:tcW w:w="1303" w:type="dxa"/>
          </w:tcPr>
          <w:p w:rsidR="00BE306C" w:rsidRDefault="00BE306C">
            <w:pPr>
              <w:pStyle w:val="ConsPlusNormal"/>
              <w:jc w:val="center"/>
            </w:pPr>
            <w:r>
              <w:t>14855,5</w:t>
            </w:r>
          </w:p>
        </w:tc>
        <w:tc>
          <w:tcPr>
            <w:tcW w:w="1303" w:type="dxa"/>
          </w:tcPr>
          <w:p w:rsidR="00BE306C" w:rsidRDefault="00BE306C">
            <w:pPr>
              <w:pStyle w:val="ConsPlusNormal"/>
              <w:jc w:val="center"/>
            </w:pPr>
            <w:r>
              <w:t>15657,0</w:t>
            </w:r>
          </w:p>
        </w:tc>
        <w:tc>
          <w:tcPr>
            <w:tcW w:w="1303" w:type="dxa"/>
          </w:tcPr>
          <w:p w:rsidR="00BE306C" w:rsidRDefault="00BE306C">
            <w:pPr>
              <w:pStyle w:val="ConsPlusNormal"/>
              <w:jc w:val="center"/>
            </w:pPr>
            <w:r>
              <w:t>15147,8</w:t>
            </w:r>
          </w:p>
        </w:tc>
      </w:tr>
      <w:tr w:rsidR="00BE306C">
        <w:tc>
          <w:tcPr>
            <w:tcW w:w="907" w:type="dxa"/>
          </w:tcPr>
          <w:p w:rsidR="00BE306C" w:rsidRDefault="00BE306C">
            <w:pPr>
              <w:pStyle w:val="ConsPlusNormal"/>
              <w:jc w:val="center"/>
            </w:pPr>
            <w:r>
              <w:t>66.</w:t>
            </w:r>
          </w:p>
        </w:tc>
        <w:tc>
          <w:tcPr>
            <w:tcW w:w="4251" w:type="dxa"/>
          </w:tcPr>
          <w:p w:rsidR="00BE306C" w:rsidRDefault="00BE306C">
            <w:pPr>
              <w:pStyle w:val="ConsPlusNormal"/>
            </w:pPr>
            <w:r>
              <w:t>Туринский городской округ</w:t>
            </w:r>
          </w:p>
        </w:tc>
        <w:tc>
          <w:tcPr>
            <w:tcW w:w="1303" w:type="dxa"/>
          </w:tcPr>
          <w:p w:rsidR="00BE306C" w:rsidRDefault="00BE306C">
            <w:pPr>
              <w:pStyle w:val="ConsPlusNormal"/>
              <w:jc w:val="center"/>
            </w:pPr>
            <w:r>
              <w:t>17178,8</w:t>
            </w:r>
          </w:p>
        </w:tc>
        <w:tc>
          <w:tcPr>
            <w:tcW w:w="1303" w:type="dxa"/>
          </w:tcPr>
          <w:p w:rsidR="00BE306C" w:rsidRDefault="00BE306C">
            <w:pPr>
              <w:pStyle w:val="ConsPlusNormal"/>
              <w:jc w:val="center"/>
            </w:pPr>
            <w:r>
              <w:t>18104,6</w:t>
            </w:r>
          </w:p>
        </w:tc>
        <w:tc>
          <w:tcPr>
            <w:tcW w:w="1303" w:type="dxa"/>
          </w:tcPr>
          <w:p w:rsidR="00BE306C" w:rsidRDefault="00BE306C">
            <w:pPr>
              <w:pStyle w:val="ConsPlusNormal"/>
              <w:jc w:val="center"/>
            </w:pPr>
            <w:r>
              <w:t>17516,9</w:t>
            </w:r>
          </w:p>
        </w:tc>
      </w:tr>
      <w:tr w:rsidR="00BE306C">
        <w:tc>
          <w:tcPr>
            <w:tcW w:w="907" w:type="dxa"/>
          </w:tcPr>
          <w:p w:rsidR="00BE306C" w:rsidRDefault="00BE306C">
            <w:pPr>
              <w:pStyle w:val="ConsPlusNormal"/>
              <w:jc w:val="center"/>
            </w:pPr>
            <w:r>
              <w:t>67.</w:t>
            </w:r>
          </w:p>
        </w:tc>
        <w:tc>
          <w:tcPr>
            <w:tcW w:w="4251" w:type="dxa"/>
            <w:vAlign w:val="center"/>
          </w:tcPr>
          <w:p w:rsidR="00BE306C" w:rsidRDefault="00BE306C">
            <w:pPr>
              <w:pStyle w:val="ConsPlusNormal"/>
            </w:pPr>
            <w:r>
              <w:t>Муниципальное образование "поселок Уральский"</w:t>
            </w:r>
          </w:p>
        </w:tc>
        <w:tc>
          <w:tcPr>
            <w:tcW w:w="1303" w:type="dxa"/>
          </w:tcPr>
          <w:p w:rsidR="00BE306C" w:rsidRDefault="00BE306C">
            <w:pPr>
              <w:pStyle w:val="ConsPlusNormal"/>
              <w:jc w:val="center"/>
            </w:pPr>
            <w:r>
              <w:t>1254,6</w:t>
            </w:r>
          </w:p>
        </w:tc>
        <w:tc>
          <w:tcPr>
            <w:tcW w:w="1303" w:type="dxa"/>
          </w:tcPr>
          <w:p w:rsidR="00BE306C" w:rsidRDefault="00BE306C">
            <w:pPr>
              <w:pStyle w:val="ConsPlusNormal"/>
              <w:jc w:val="center"/>
            </w:pPr>
            <w:r>
              <w:t>1321,4</w:t>
            </w:r>
          </w:p>
        </w:tc>
        <w:tc>
          <w:tcPr>
            <w:tcW w:w="1303" w:type="dxa"/>
          </w:tcPr>
          <w:p w:rsidR="00BE306C" w:rsidRDefault="00BE306C">
            <w:pPr>
              <w:pStyle w:val="ConsPlusNormal"/>
              <w:jc w:val="center"/>
            </w:pPr>
            <w:r>
              <w:t>1278,9</w:t>
            </w:r>
          </w:p>
        </w:tc>
      </w:tr>
      <w:tr w:rsidR="00BE306C">
        <w:tc>
          <w:tcPr>
            <w:tcW w:w="907" w:type="dxa"/>
          </w:tcPr>
          <w:p w:rsidR="00BE306C" w:rsidRDefault="00BE306C">
            <w:pPr>
              <w:pStyle w:val="ConsPlusNormal"/>
              <w:jc w:val="center"/>
            </w:pPr>
            <w:r>
              <w:t>68.</w:t>
            </w:r>
          </w:p>
        </w:tc>
        <w:tc>
          <w:tcPr>
            <w:tcW w:w="4251" w:type="dxa"/>
            <w:vAlign w:val="center"/>
          </w:tcPr>
          <w:p w:rsidR="00BE306C" w:rsidRDefault="00BE306C">
            <w:pPr>
              <w:pStyle w:val="ConsPlusNormal"/>
            </w:pPr>
            <w:proofErr w:type="spellStart"/>
            <w:r>
              <w:t>Шалинский</w:t>
            </w:r>
            <w:proofErr w:type="spellEnd"/>
            <w:r>
              <w:t xml:space="preserve"> городской округ</w:t>
            </w:r>
          </w:p>
        </w:tc>
        <w:tc>
          <w:tcPr>
            <w:tcW w:w="1303" w:type="dxa"/>
          </w:tcPr>
          <w:p w:rsidR="00BE306C" w:rsidRDefault="00BE306C">
            <w:pPr>
              <w:pStyle w:val="ConsPlusNormal"/>
              <w:jc w:val="center"/>
            </w:pPr>
            <w:r>
              <w:t>10270,5</w:t>
            </w:r>
          </w:p>
        </w:tc>
        <w:tc>
          <w:tcPr>
            <w:tcW w:w="1303" w:type="dxa"/>
          </w:tcPr>
          <w:p w:rsidR="00BE306C" w:rsidRDefault="00BE306C">
            <w:pPr>
              <w:pStyle w:val="ConsPlusNormal"/>
              <w:jc w:val="center"/>
            </w:pPr>
            <w:r>
              <w:t>10823,2</w:t>
            </w:r>
          </w:p>
        </w:tc>
        <w:tc>
          <w:tcPr>
            <w:tcW w:w="1303" w:type="dxa"/>
          </w:tcPr>
          <w:p w:rsidR="00BE306C" w:rsidRDefault="00BE306C">
            <w:pPr>
              <w:pStyle w:val="ConsPlusNormal"/>
              <w:jc w:val="center"/>
            </w:pPr>
            <w:r>
              <w:t>10471,8</w:t>
            </w:r>
          </w:p>
        </w:tc>
      </w:tr>
      <w:tr w:rsidR="00BE306C">
        <w:tc>
          <w:tcPr>
            <w:tcW w:w="907" w:type="dxa"/>
          </w:tcPr>
          <w:p w:rsidR="00BE306C" w:rsidRDefault="00BE306C">
            <w:pPr>
              <w:pStyle w:val="ConsPlusNormal"/>
              <w:jc w:val="center"/>
            </w:pPr>
            <w:r>
              <w:t>69.</w:t>
            </w:r>
          </w:p>
        </w:tc>
        <w:tc>
          <w:tcPr>
            <w:tcW w:w="4251" w:type="dxa"/>
            <w:vAlign w:val="center"/>
          </w:tcPr>
          <w:p w:rsidR="00BE306C" w:rsidRDefault="00BE306C">
            <w:pPr>
              <w:pStyle w:val="ConsPlusNormal"/>
            </w:pPr>
            <w:proofErr w:type="spellStart"/>
            <w:r>
              <w:t>Байкаловский</w:t>
            </w:r>
            <w:proofErr w:type="spellEnd"/>
            <w:r>
              <w:t xml:space="preserve"> муниципальный район Свердловской области</w:t>
            </w:r>
          </w:p>
        </w:tc>
        <w:tc>
          <w:tcPr>
            <w:tcW w:w="1303" w:type="dxa"/>
          </w:tcPr>
          <w:p w:rsidR="00BE306C" w:rsidRDefault="00BE306C">
            <w:pPr>
              <w:pStyle w:val="ConsPlusNormal"/>
              <w:jc w:val="center"/>
            </w:pPr>
            <w:r>
              <w:t>9185,4</w:t>
            </w:r>
          </w:p>
        </w:tc>
        <w:tc>
          <w:tcPr>
            <w:tcW w:w="1303" w:type="dxa"/>
          </w:tcPr>
          <w:p w:rsidR="00BE306C" w:rsidRDefault="00BE306C">
            <w:pPr>
              <w:pStyle w:val="ConsPlusNormal"/>
              <w:jc w:val="center"/>
            </w:pPr>
            <w:r>
              <w:t>9679,3</w:t>
            </w:r>
          </w:p>
        </w:tc>
        <w:tc>
          <w:tcPr>
            <w:tcW w:w="1303" w:type="dxa"/>
          </w:tcPr>
          <w:p w:rsidR="00BE306C" w:rsidRDefault="00BE306C">
            <w:pPr>
              <w:pStyle w:val="ConsPlusNormal"/>
              <w:jc w:val="center"/>
            </w:pPr>
            <w:r>
              <w:t>9364,8</w:t>
            </w:r>
          </w:p>
        </w:tc>
      </w:tr>
      <w:tr w:rsidR="00BE306C">
        <w:tc>
          <w:tcPr>
            <w:tcW w:w="907" w:type="dxa"/>
          </w:tcPr>
          <w:p w:rsidR="00BE306C" w:rsidRDefault="00BE306C">
            <w:pPr>
              <w:pStyle w:val="ConsPlusNormal"/>
              <w:jc w:val="center"/>
            </w:pPr>
            <w:r>
              <w:t>70.</w:t>
            </w:r>
          </w:p>
        </w:tc>
        <w:tc>
          <w:tcPr>
            <w:tcW w:w="4251" w:type="dxa"/>
            <w:vAlign w:val="center"/>
          </w:tcPr>
          <w:p w:rsidR="00BE306C" w:rsidRDefault="00BE306C">
            <w:pPr>
              <w:pStyle w:val="ConsPlusNormal"/>
            </w:pPr>
            <w:proofErr w:type="spellStart"/>
            <w:r>
              <w:t>Камышловский</w:t>
            </w:r>
            <w:proofErr w:type="spellEnd"/>
            <w:r>
              <w:t xml:space="preserve"> муниципальный район Свердловской области</w:t>
            </w:r>
          </w:p>
        </w:tc>
        <w:tc>
          <w:tcPr>
            <w:tcW w:w="1303" w:type="dxa"/>
          </w:tcPr>
          <w:p w:rsidR="00BE306C" w:rsidRDefault="00BE306C">
            <w:pPr>
              <w:pStyle w:val="ConsPlusNormal"/>
              <w:jc w:val="center"/>
            </w:pPr>
            <w:r>
              <w:t>14874,9</w:t>
            </w:r>
          </w:p>
        </w:tc>
        <w:tc>
          <w:tcPr>
            <w:tcW w:w="1303" w:type="dxa"/>
          </w:tcPr>
          <w:p w:rsidR="00BE306C" w:rsidRDefault="00BE306C">
            <w:pPr>
              <w:pStyle w:val="ConsPlusNormal"/>
              <w:jc w:val="center"/>
            </w:pPr>
            <w:r>
              <w:t>15677,0</w:t>
            </w:r>
          </w:p>
        </w:tc>
        <w:tc>
          <w:tcPr>
            <w:tcW w:w="1303" w:type="dxa"/>
          </w:tcPr>
          <w:p w:rsidR="00BE306C" w:rsidRDefault="00BE306C">
            <w:pPr>
              <w:pStyle w:val="ConsPlusNormal"/>
              <w:jc w:val="center"/>
            </w:pPr>
            <w:r>
              <w:t>15167,6</w:t>
            </w:r>
          </w:p>
        </w:tc>
      </w:tr>
      <w:tr w:rsidR="00BE306C">
        <w:tc>
          <w:tcPr>
            <w:tcW w:w="907" w:type="dxa"/>
          </w:tcPr>
          <w:p w:rsidR="00BE306C" w:rsidRDefault="00BE306C">
            <w:pPr>
              <w:pStyle w:val="ConsPlusNormal"/>
              <w:jc w:val="center"/>
            </w:pPr>
            <w:r>
              <w:t>71.</w:t>
            </w:r>
          </w:p>
        </w:tc>
        <w:tc>
          <w:tcPr>
            <w:tcW w:w="4251" w:type="dxa"/>
          </w:tcPr>
          <w:p w:rsidR="00BE306C" w:rsidRDefault="00BE306C">
            <w:pPr>
              <w:pStyle w:val="ConsPlusNormal"/>
            </w:pPr>
            <w:r>
              <w:t>Нижнесергинский муниципальный район Свердловской области</w:t>
            </w:r>
          </w:p>
        </w:tc>
        <w:tc>
          <w:tcPr>
            <w:tcW w:w="1303" w:type="dxa"/>
          </w:tcPr>
          <w:p w:rsidR="00BE306C" w:rsidRDefault="00BE306C">
            <w:pPr>
              <w:pStyle w:val="ConsPlusNormal"/>
              <w:jc w:val="center"/>
            </w:pPr>
            <w:r>
              <w:t>20594,4</w:t>
            </w:r>
          </w:p>
        </w:tc>
        <w:tc>
          <w:tcPr>
            <w:tcW w:w="1303" w:type="dxa"/>
          </w:tcPr>
          <w:p w:rsidR="00BE306C" w:rsidRDefault="00BE306C">
            <w:pPr>
              <w:pStyle w:val="ConsPlusNormal"/>
              <w:jc w:val="center"/>
            </w:pPr>
            <w:r>
              <w:t>21704,2</w:t>
            </w:r>
          </w:p>
        </w:tc>
        <w:tc>
          <w:tcPr>
            <w:tcW w:w="1303" w:type="dxa"/>
          </w:tcPr>
          <w:p w:rsidR="00BE306C" w:rsidRDefault="00BE306C">
            <w:pPr>
              <w:pStyle w:val="ConsPlusNormal"/>
              <w:jc w:val="center"/>
            </w:pPr>
            <w:r>
              <w:t>21000,0</w:t>
            </w:r>
          </w:p>
        </w:tc>
      </w:tr>
      <w:tr w:rsidR="00BE306C">
        <w:tc>
          <w:tcPr>
            <w:tcW w:w="907" w:type="dxa"/>
          </w:tcPr>
          <w:p w:rsidR="00BE306C" w:rsidRDefault="00BE306C">
            <w:pPr>
              <w:pStyle w:val="ConsPlusNormal"/>
              <w:jc w:val="center"/>
            </w:pPr>
            <w:r>
              <w:t>72.</w:t>
            </w:r>
          </w:p>
        </w:tc>
        <w:tc>
          <w:tcPr>
            <w:tcW w:w="4251" w:type="dxa"/>
          </w:tcPr>
          <w:p w:rsidR="00BE306C" w:rsidRDefault="00BE306C">
            <w:pPr>
              <w:pStyle w:val="ConsPlusNormal"/>
            </w:pPr>
            <w:proofErr w:type="spellStart"/>
            <w:r>
              <w:t>Слободо</w:t>
            </w:r>
            <w:proofErr w:type="spellEnd"/>
            <w:r>
              <w:t>-Туринский муниципальный район Свердловской области</w:t>
            </w:r>
          </w:p>
        </w:tc>
        <w:tc>
          <w:tcPr>
            <w:tcW w:w="1303" w:type="dxa"/>
          </w:tcPr>
          <w:p w:rsidR="00BE306C" w:rsidRDefault="00BE306C">
            <w:pPr>
              <w:pStyle w:val="ConsPlusNormal"/>
              <w:jc w:val="center"/>
            </w:pPr>
            <w:r>
              <w:t>8287,0</w:t>
            </w:r>
          </w:p>
        </w:tc>
        <w:tc>
          <w:tcPr>
            <w:tcW w:w="1303" w:type="dxa"/>
          </w:tcPr>
          <w:p w:rsidR="00BE306C" w:rsidRDefault="00BE306C">
            <w:pPr>
              <w:pStyle w:val="ConsPlusNormal"/>
              <w:jc w:val="center"/>
            </w:pPr>
            <w:r>
              <w:t>8734,3</w:t>
            </w:r>
          </w:p>
        </w:tc>
        <w:tc>
          <w:tcPr>
            <w:tcW w:w="1303" w:type="dxa"/>
          </w:tcPr>
          <w:p w:rsidR="00BE306C" w:rsidRDefault="00BE306C">
            <w:pPr>
              <w:pStyle w:val="ConsPlusNormal"/>
              <w:jc w:val="center"/>
            </w:pPr>
            <w:r>
              <w:t>8450,3</w:t>
            </w:r>
          </w:p>
        </w:tc>
      </w:tr>
      <w:tr w:rsidR="00BE306C">
        <w:tc>
          <w:tcPr>
            <w:tcW w:w="907" w:type="dxa"/>
          </w:tcPr>
          <w:p w:rsidR="00BE306C" w:rsidRDefault="00BE306C">
            <w:pPr>
              <w:pStyle w:val="ConsPlusNormal"/>
              <w:jc w:val="center"/>
            </w:pPr>
            <w:r>
              <w:lastRenderedPageBreak/>
              <w:t>73.</w:t>
            </w:r>
          </w:p>
        </w:tc>
        <w:tc>
          <w:tcPr>
            <w:tcW w:w="4251" w:type="dxa"/>
          </w:tcPr>
          <w:p w:rsidR="00BE306C" w:rsidRDefault="00BE306C">
            <w:pPr>
              <w:pStyle w:val="ConsPlusNormal"/>
            </w:pPr>
            <w:proofErr w:type="spellStart"/>
            <w:r>
              <w:t>Таборинский</w:t>
            </w:r>
            <w:proofErr w:type="spellEnd"/>
            <w:r>
              <w:t xml:space="preserve"> муниципальный район Свердловской области</w:t>
            </w:r>
          </w:p>
        </w:tc>
        <w:tc>
          <w:tcPr>
            <w:tcW w:w="1303" w:type="dxa"/>
          </w:tcPr>
          <w:p w:rsidR="00BE306C" w:rsidRDefault="00BE306C">
            <w:pPr>
              <w:pStyle w:val="ConsPlusNormal"/>
              <w:jc w:val="center"/>
            </w:pPr>
            <w:r>
              <w:t>1694,9</w:t>
            </w:r>
          </w:p>
        </w:tc>
        <w:tc>
          <w:tcPr>
            <w:tcW w:w="1303" w:type="dxa"/>
          </w:tcPr>
          <w:p w:rsidR="00BE306C" w:rsidRDefault="00BE306C">
            <w:pPr>
              <w:pStyle w:val="ConsPlusNormal"/>
              <w:jc w:val="center"/>
            </w:pPr>
            <w:r>
              <w:t>1786,1</w:t>
            </w:r>
          </w:p>
        </w:tc>
        <w:tc>
          <w:tcPr>
            <w:tcW w:w="1303" w:type="dxa"/>
          </w:tcPr>
          <w:p w:rsidR="00BE306C" w:rsidRDefault="00BE306C">
            <w:pPr>
              <w:pStyle w:val="ConsPlusNormal"/>
              <w:jc w:val="center"/>
            </w:pPr>
            <w:r>
              <w:t>1728,2</w:t>
            </w:r>
          </w:p>
        </w:tc>
      </w:tr>
      <w:tr w:rsidR="00BE306C">
        <w:tc>
          <w:tcPr>
            <w:tcW w:w="907" w:type="dxa"/>
          </w:tcPr>
          <w:p w:rsidR="00BE306C" w:rsidRDefault="00BE306C">
            <w:pPr>
              <w:pStyle w:val="ConsPlusNormal"/>
              <w:jc w:val="center"/>
            </w:pPr>
            <w:r>
              <w:t>74.</w:t>
            </w:r>
          </w:p>
        </w:tc>
        <w:tc>
          <w:tcPr>
            <w:tcW w:w="4251" w:type="dxa"/>
          </w:tcPr>
          <w:p w:rsidR="00BE306C" w:rsidRDefault="00BE306C">
            <w:pPr>
              <w:pStyle w:val="ConsPlusNormal"/>
            </w:pPr>
            <w:r>
              <w:t>Итого</w:t>
            </w:r>
          </w:p>
        </w:tc>
        <w:tc>
          <w:tcPr>
            <w:tcW w:w="1303" w:type="dxa"/>
          </w:tcPr>
          <w:p w:rsidR="00BE306C" w:rsidRDefault="00BE306C">
            <w:pPr>
              <w:pStyle w:val="ConsPlusNormal"/>
              <w:jc w:val="center"/>
            </w:pPr>
            <w:r>
              <w:t>2661109,3</w:t>
            </w:r>
          </w:p>
        </w:tc>
        <w:tc>
          <w:tcPr>
            <w:tcW w:w="1303" w:type="dxa"/>
          </w:tcPr>
          <w:p w:rsidR="00BE306C" w:rsidRDefault="00BE306C">
            <w:pPr>
              <w:pStyle w:val="ConsPlusNormal"/>
              <w:jc w:val="center"/>
            </w:pPr>
            <w:r>
              <w:t>2804535,5</w:t>
            </w:r>
          </w:p>
        </w:tc>
        <w:tc>
          <w:tcPr>
            <w:tcW w:w="1303" w:type="dxa"/>
          </w:tcPr>
          <w:p w:rsidR="00BE306C" w:rsidRDefault="00BE306C">
            <w:pPr>
              <w:pStyle w:val="ConsPlusNormal"/>
              <w:jc w:val="center"/>
            </w:pPr>
            <w:r>
              <w:t>2713428,8</w:t>
            </w:r>
          </w:p>
        </w:tc>
      </w:tr>
    </w:tbl>
    <w:p w:rsidR="00BE306C" w:rsidRDefault="00BE306C">
      <w:pPr>
        <w:pStyle w:val="ConsPlusNormal"/>
      </w:pPr>
    </w:p>
    <w:p w:rsidR="00BE306C" w:rsidRDefault="00BE306C">
      <w:pPr>
        <w:pStyle w:val="ConsPlusNormal"/>
      </w:pPr>
    </w:p>
    <w:p w:rsidR="00BE306C" w:rsidRDefault="00BE306C">
      <w:pPr>
        <w:pStyle w:val="ConsPlusNormal"/>
        <w:pBdr>
          <w:top w:val="single" w:sz="6" w:space="0" w:color="auto"/>
        </w:pBdr>
        <w:spacing w:before="100" w:after="100"/>
        <w:jc w:val="both"/>
        <w:rPr>
          <w:sz w:val="2"/>
          <w:szCs w:val="2"/>
        </w:rPr>
      </w:pPr>
    </w:p>
    <w:p w:rsidR="000D4918" w:rsidRDefault="000D4918">
      <w:bookmarkStart w:id="16" w:name="_GoBack"/>
      <w:bookmarkEnd w:id="16"/>
    </w:p>
    <w:sectPr w:rsidR="000D4918" w:rsidSect="001E642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6C"/>
    <w:rsid w:val="000D4918"/>
    <w:rsid w:val="00BE3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4F3EB-410B-4B35-B361-F5393969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0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3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0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3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30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30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30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30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051E960D87B23B34BF341D6B3A37FD349210250377C68FE700EFE63FAA094C693BEDD0677A8AA036BFFAE316EC989815A179A1848B7C39C515185502n1I" TargetMode="External"/><Relationship Id="rId18" Type="http://schemas.openxmlformats.org/officeDocument/2006/relationships/hyperlink" Target="consultantplus://offline/ref=05051E960D87B23B34BF341D6B3A37FD349210250377C68FE700EFE63FAA094C693BEDD0677A8AA036BFFAE010EC989815A179A1848B7C39C515185502n1I" TargetMode="External"/><Relationship Id="rId26" Type="http://schemas.openxmlformats.org/officeDocument/2006/relationships/hyperlink" Target="consultantplus://offline/ref=05051E960D87B23B34BF341D6B3A37FD349210250377C68FE700EFE63FAA094C693BEDD0677A8AA036BFFAE01BEC989815A179A1848B7C39C515185502n1I" TargetMode="External"/><Relationship Id="rId21" Type="http://schemas.openxmlformats.org/officeDocument/2006/relationships/hyperlink" Target="consultantplus://offline/ref=05051E960D87B23B34BF341D6B3A37FD349210250376C682EA01EFE63FAA094C693BEDD0677A8AA036BFFAE215EC989815A179A1848B7C39C515185502n1I" TargetMode="External"/><Relationship Id="rId34" Type="http://schemas.openxmlformats.org/officeDocument/2006/relationships/hyperlink" Target="consultantplus://offline/ref=B5B886ED4AE08CFE5EDCDD72E1362DD3462451712179BD8F1E5C18D68F71235DCB7D51F3490680AC0CBC2BC382BACA0255F34158CFA8E3E24B2BC47118n4I" TargetMode="External"/><Relationship Id="rId7" Type="http://schemas.openxmlformats.org/officeDocument/2006/relationships/hyperlink" Target="consultantplus://offline/ref=05051E960D87B23B34BF341D6B3A37FD349210250377C68FE700EFE63FAA094C693BEDD0677A8AA036BFFAE216EC989815A179A1848B7C39C515185502n1I" TargetMode="External"/><Relationship Id="rId12" Type="http://schemas.openxmlformats.org/officeDocument/2006/relationships/hyperlink" Target="consultantplus://offline/ref=05051E960D87B23B34BF341D6B3A37FD349210250377C68FE700EFE63FAA094C693BEDD0677A8AA036BFFAE317EC989815A179A1848B7C39C515185502n1I" TargetMode="External"/><Relationship Id="rId17" Type="http://schemas.openxmlformats.org/officeDocument/2006/relationships/hyperlink" Target="consultantplus://offline/ref=05051E960D87B23B34BF341D6B3A37FD349210250376C682EA01EFE63FAA094C693BEDD0677A8AA036BFFAE216EC989815A179A1848B7C39C515185502n1I" TargetMode="External"/><Relationship Id="rId25" Type="http://schemas.openxmlformats.org/officeDocument/2006/relationships/hyperlink" Target="consultantplus://offline/ref=05051E960D87B23B34BF341D6B3A37FD349210250377C68FE700EFE63FAA094C693BEDD0677A8AA036BFFAE014EC989815A179A1848B7C39C515185502n1I" TargetMode="External"/><Relationship Id="rId33" Type="http://schemas.openxmlformats.org/officeDocument/2006/relationships/hyperlink" Target="consultantplus://offline/ref=B5B886ED4AE08CFE5EDCDD72E1362DD3462451712071BC8D125118D68F71235DCB7D51F35B06D8A00EB835C081AF9C53131An7I" TargetMode="External"/><Relationship Id="rId2" Type="http://schemas.openxmlformats.org/officeDocument/2006/relationships/settings" Target="settings.xml"/><Relationship Id="rId16" Type="http://schemas.openxmlformats.org/officeDocument/2006/relationships/hyperlink" Target="consultantplus://offline/ref=05051E960D87B23B34BF340B685669F73690492F047FCBDCB351E9B160FA0F19297BEB85243E87A03FB4AEB357B2C1CB55EA75A19E977D390DnAI" TargetMode="External"/><Relationship Id="rId20" Type="http://schemas.openxmlformats.org/officeDocument/2006/relationships/hyperlink" Target="consultantplus://offline/ref=05051E960D87B23B34BF340B685669F73690492F047FCBDCB351E9B160FA0F19297BEB852D388EA43DEBABA646EACECD4FF576BD82957F03nAI" TargetMode="External"/><Relationship Id="rId29" Type="http://schemas.openxmlformats.org/officeDocument/2006/relationships/hyperlink" Target="consultantplus://offline/ref=B5B886ED4AE08CFE5EDCDD72E1362DD3462451712179BD8F1E5C18D68F71235DCB7D51F3490680AC0CBC2BC08ABACA0255F34158CFA8E3E24B2BC47118n4I" TargetMode="External"/><Relationship Id="rId1" Type="http://schemas.openxmlformats.org/officeDocument/2006/relationships/styles" Target="styles.xml"/><Relationship Id="rId6" Type="http://schemas.openxmlformats.org/officeDocument/2006/relationships/hyperlink" Target="consultantplus://offline/ref=05051E960D87B23B34BF341D6B3A37FD349210250377C28EE600EFE63FAA094C693BEDD0677A8AA036BFFAE216EC989815A179A1848B7C39C515185502n1I" TargetMode="External"/><Relationship Id="rId11" Type="http://schemas.openxmlformats.org/officeDocument/2006/relationships/hyperlink" Target="consultantplus://offline/ref=05051E960D87B23B34BF341D6B3A37FD349210250377C68FE700EFE63FAA094C693BEDD0677A8AA036BFFAE214EC989815A179A1848B7C39C515185502n1I" TargetMode="External"/><Relationship Id="rId24" Type="http://schemas.openxmlformats.org/officeDocument/2006/relationships/hyperlink" Target="consultantplus://offline/ref=05051E960D87B23B34BF341D6B3A37FD349210250377C68FE700EFE63FAA094C693BEDD0677A8AA036BFFAE016EC989815A179A1848B7C39C515185502n1I" TargetMode="External"/><Relationship Id="rId32" Type="http://schemas.openxmlformats.org/officeDocument/2006/relationships/hyperlink" Target="consultantplus://offline/ref=B5B886ED4AE08CFE5EDCDD64E25A73D94426087B2671B0DC4A0D1E81D02125088B3D57A6034484A807E87A85D6BC9C570FA74E44C9B6E01En1I" TargetMode="External"/><Relationship Id="rId37" Type="http://schemas.openxmlformats.org/officeDocument/2006/relationships/theme" Target="theme/theme1.xml"/><Relationship Id="rId5" Type="http://schemas.openxmlformats.org/officeDocument/2006/relationships/hyperlink" Target="consultantplus://offline/ref=05051E960D87B23B34BF341D6B3A37FD349210250376C682EA01EFE63FAA094C693BEDD0677A8AA036BFFAE216EC989815A179A1848B7C39C515185502n1I" TargetMode="External"/><Relationship Id="rId15" Type="http://schemas.openxmlformats.org/officeDocument/2006/relationships/hyperlink" Target="consultantplus://offline/ref=05051E960D87B23B34BF341D6B3A37FD349210250377C68FE700EFE63FAA094C693BEDD0677A8AA036BFFAE31BEC989815A179A1848B7C39C515185502n1I" TargetMode="External"/><Relationship Id="rId23" Type="http://schemas.openxmlformats.org/officeDocument/2006/relationships/hyperlink" Target="consultantplus://offline/ref=05051E960D87B23B34BF341D6B3A37FD349210250377C68FE700EFE63FAA094C693BEDD0677A8AA036BFFAE017EC989815A179A1848B7C39C515185502n1I" TargetMode="External"/><Relationship Id="rId28" Type="http://schemas.openxmlformats.org/officeDocument/2006/relationships/hyperlink" Target="consultantplus://offline/ref=B5B886ED4AE08CFE5EDCDD72E1362DD3462451712179B98E1F5C18D68F71235DCB7D51F3490680AC0CBC2BC184BACA0255F34158CFA8E3E24B2BC47118n4I" TargetMode="External"/><Relationship Id="rId36" Type="http://schemas.openxmlformats.org/officeDocument/2006/relationships/fontTable" Target="fontTable.xml"/><Relationship Id="rId10" Type="http://schemas.openxmlformats.org/officeDocument/2006/relationships/hyperlink" Target="consultantplus://offline/ref=05051E960D87B23B34BF341D6B3A37FD349210250377C68FE700EFE63FAA094C693BEDD0677A8AA036BFFAE215EC989815A179A1848B7C39C515185502n1I" TargetMode="External"/><Relationship Id="rId19" Type="http://schemas.openxmlformats.org/officeDocument/2006/relationships/hyperlink" Target="consultantplus://offline/ref=05051E960D87B23B34BF340B685669F736914B2D0676CBDCB351E9B160FA0F193B7BB389263A99A034A1F8E2110En6I" TargetMode="External"/><Relationship Id="rId31" Type="http://schemas.openxmlformats.org/officeDocument/2006/relationships/hyperlink" Target="consultantplus://offline/ref=B5B886ED4AE08CFE5EDCDD64E25A73D944270A792478B0DC4A0D1E81D0212508993D0FAA084693AC0EA229C1811Bn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051E960D87B23B34BF340B685669F7369C4721057BCBDCB351E9B160FA0F193B7BB389263A99A034A1F8E2110En6I" TargetMode="External"/><Relationship Id="rId14" Type="http://schemas.openxmlformats.org/officeDocument/2006/relationships/hyperlink" Target="consultantplus://offline/ref=05051E960D87B23B34BF341D6B3A37FD349210250377C68FE700EFE63FAA094C693BEDD0677A8AA036BFFAE314EC989815A179A1848B7C39C515185502n1I" TargetMode="External"/><Relationship Id="rId22" Type="http://schemas.openxmlformats.org/officeDocument/2006/relationships/hyperlink" Target="consultantplus://offline/ref=05051E960D87B23B34BF341D6B3A37FD349210250377C68FE700EFE63FAA094C693BEDD0677A8AA036BFFAE017EC989815A179A1848B7C39C515185502n1I" TargetMode="External"/><Relationship Id="rId27" Type="http://schemas.openxmlformats.org/officeDocument/2006/relationships/hyperlink" Target="consultantplus://offline/ref=05051E960D87B23B34BF341D6B3A37FD349210250377C68FE700EFE63FAA094C693BEDD0677A8AA036BFFAE01AEC989815A179A1848B7C39C515185502n1I" TargetMode="External"/><Relationship Id="rId30" Type="http://schemas.openxmlformats.org/officeDocument/2006/relationships/hyperlink" Target="consultantplus://offline/ref=B5B886ED4AE08CFE5EDCDD64E25A73D9432F0E7B2176B0DC4A0D1E81D0212508993D0FAA084693AC0EA229C1811Bn0I" TargetMode="External"/><Relationship Id="rId35" Type="http://schemas.openxmlformats.org/officeDocument/2006/relationships/hyperlink" Target="consultantplus://offline/ref=B5B886ED4AE08CFE5EDCDD72E1362DD3462451712179BD8F1E5C18D68F71235DCB7D51F3490680AC0CBC2BC381BACA0255F34158CFA8E3E24B2BC47118n4I" TargetMode="External"/><Relationship Id="rId8" Type="http://schemas.openxmlformats.org/officeDocument/2006/relationships/hyperlink" Target="consultantplus://offline/ref=05051E960D87B23B34BF340B685669F736914B2D0676CBDCB351E9B160FA0F193B7BB389263A99A034A1F8E2110En6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8386</Words>
  <Characters>47802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RYBOLOVLEVA</dc:creator>
  <cp:keywords/>
  <dc:description/>
  <cp:lastModifiedBy>TATIANA RYBOLOVLEVA</cp:lastModifiedBy>
  <cp:revision>1</cp:revision>
  <dcterms:created xsi:type="dcterms:W3CDTF">2021-12-24T08:39:00Z</dcterms:created>
  <dcterms:modified xsi:type="dcterms:W3CDTF">2021-12-24T08:40:00Z</dcterms:modified>
</cp:coreProperties>
</file>