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B9" w:rsidRDefault="006A74B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74B9" w:rsidRDefault="006A74B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74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4B9" w:rsidRDefault="006A74B9">
            <w:pPr>
              <w:pStyle w:val="ConsPlusNormal"/>
            </w:pPr>
            <w:r>
              <w:t>15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4B9" w:rsidRDefault="006A74B9">
            <w:pPr>
              <w:pStyle w:val="ConsPlusNormal"/>
              <w:jc w:val="right"/>
            </w:pPr>
            <w:r>
              <w:t>N 38-ОЗ</w:t>
            </w:r>
          </w:p>
        </w:tc>
      </w:tr>
    </w:tbl>
    <w:p w:rsidR="006A74B9" w:rsidRDefault="006A7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jc w:val="center"/>
      </w:pPr>
      <w:r>
        <w:t>ЗАКОН</w:t>
      </w:r>
    </w:p>
    <w:p w:rsidR="006A74B9" w:rsidRDefault="006A74B9">
      <w:pPr>
        <w:pStyle w:val="ConsPlusTitle"/>
        <w:jc w:val="center"/>
      </w:pPr>
    </w:p>
    <w:p w:rsidR="006A74B9" w:rsidRDefault="006A74B9">
      <w:pPr>
        <w:pStyle w:val="ConsPlusTitle"/>
        <w:jc w:val="center"/>
      </w:pPr>
      <w:r>
        <w:t>СВЕРДЛОВСКОЙ ОБЛАСТИ</w:t>
      </w:r>
    </w:p>
    <w:p w:rsidR="006A74B9" w:rsidRDefault="006A74B9">
      <w:pPr>
        <w:pStyle w:val="ConsPlusTitle"/>
        <w:jc w:val="center"/>
      </w:pPr>
    </w:p>
    <w:p w:rsidR="006A74B9" w:rsidRDefault="006A74B9">
      <w:pPr>
        <w:pStyle w:val="ConsPlusTitle"/>
        <w:jc w:val="center"/>
      </w:pPr>
      <w:r>
        <w:t>ОБ ОРГАНИЗАЦИИ И ОБЕСПЕЧЕНИИ ОТДЫХА И</w:t>
      </w:r>
    </w:p>
    <w:p w:rsidR="006A74B9" w:rsidRDefault="006A74B9">
      <w:pPr>
        <w:pStyle w:val="ConsPlusTitle"/>
        <w:jc w:val="center"/>
      </w:pPr>
      <w:r>
        <w:t>ОЗДОРОВЛЕНИЯ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6A74B9" w:rsidRDefault="006A74B9">
      <w:pPr>
        <w:pStyle w:val="ConsPlusNormal"/>
        <w:jc w:val="right"/>
      </w:pPr>
      <w:r>
        <w:t>Законодательного Собрания</w:t>
      </w:r>
    </w:p>
    <w:p w:rsidR="006A74B9" w:rsidRDefault="006A74B9">
      <w:pPr>
        <w:pStyle w:val="ConsPlusNormal"/>
        <w:jc w:val="right"/>
      </w:pPr>
      <w:r>
        <w:t>Свердловской области</w:t>
      </w:r>
    </w:p>
    <w:p w:rsidR="006A74B9" w:rsidRDefault="006A74B9">
      <w:pPr>
        <w:pStyle w:val="ConsPlusNormal"/>
        <w:jc w:val="right"/>
      </w:pPr>
      <w:r>
        <w:t>18 мая 2011 года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6A74B9" w:rsidRDefault="006A74B9">
      <w:pPr>
        <w:pStyle w:val="ConsPlusNormal"/>
        <w:jc w:val="right"/>
      </w:pPr>
      <w:r>
        <w:t>Законодательного Собрания</w:t>
      </w:r>
    </w:p>
    <w:p w:rsidR="006A74B9" w:rsidRDefault="006A74B9">
      <w:pPr>
        <w:pStyle w:val="ConsPlusNormal"/>
        <w:jc w:val="right"/>
      </w:pPr>
      <w:r>
        <w:t>Свердловской области</w:t>
      </w:r>
    </w:p>
    <w:p w:rsidR="006A74B9" w:rsidRDefault="006A74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4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4B9" w:rsidRDefault="006A7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4B9" w:rsidRDefault="006A74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17.10.2013 </w:t>
            </w:r>
            <w:hyperlink r:id="rId6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74B9" w:rsidRDefault="006A7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11.03.2014 </w:t>
            </w:r>
            <w:hyperlink r:id="rId7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03.12.2014 </w:t>
            </w:r>
            <w:hyperlink r:id="rId8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9" w:history="1">
              <w:r>
                <w:rPr>
                  <w:color w:val="0000FF"/>
                </w:rPr>
                <w:t>N 166-ОЗ</w:t>
              </w:r>
            </w:hyperlink>
            <w:r>
              <w:rPr>
                <w:color w:val="392C69"/>
              </w:rPr>
              <w:t>,</w:t>
            </w:r>
          </w:p>
          <w:p w:rsidR="006A74B9" w:rsidRDefault="006A7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10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17.02.2017 </w:t>
            </w:r>
            <w:hyperlink r:id="rId11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12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6A74B9" w:rsidRDefault="006A7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3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26.03.2019 </w:t>
            </w:r>
            <w:hyperlink r:id="rId14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>Настоящим Законом регулируются отношения, связанные с организацией и обеспечением отдыха и оздоровления детей в Свердловской области, в том числе с обеспечением безопасности их жизни и здоровья.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6A74B9" w:rsidRDefault="006A74B9">
      <w:pPr>
        <w:pStyle w:val="ConsPlusNormal"/>
        <w:spacing w:before="220"/>
        <w:ind w:firstLine="540"/>
        <w:jc w:val="both"/>
      </w:pPr>
      <w:proofErr w:type="gramStart"/>
      <w:r>
        <w:t>1) отдых и оздоровление детей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6A74B9" w:rsidRDefault="006A74B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Свердловской области от 11.03.2014 N 19-ОЗ)</w:t>
      </w:r>
    </w:p>
    <w:p w:rsidR="006A74B9" w:rsidRDefault="006A74B9">
      <w:pPr>
        <w:pStyle w:val="ConsPlusNormal"/>
        <w:spacing w:before="220"/>
        <w:ind w:firstLine="540"/>
        <w:jc w:val="both"/>
      </w:pPr>
      <w:proofErr w:type="gramStart"/>
      <w:r>
        <w:t xml:space="preserve">2) 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</w:t>
      </w:r>
      <w:r>
        <w:lastRenderedPageBreak/>
        <w:t>специализированные (профильные) лагеря (спортивно-оздоровительные и другие лагеря), санаторно-оздоровительные детские лагеря и</w:t>
      </w:r>
      <w:proofErr w:type="gramEnd"/>
      <w:r>
        <w:t xml:space="preserve"> иные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организациях.</w:t>
      </w:r>
    </w:p>
    <w:p w:rsidR="006A74B9" w:rsidRDefault="006A74B9">
      <w:pPr>
        <w:pStyle w:val="ConsPlusNormal"/>
        <w:jc w:val="both"/>
      </w:pPr>
      <w:r>
        <w:t xml:space="preserve">(в ред. Законов Свердловской области от 11.03.2014 </w:t>
      </w:r>
      <w:hyperlink r:id="rId17" w:history="1">
        <w:r>
          <w:rPr>
            <w:color w:val="0000FF"/>
          </w:rPr>
          <w:t>N 19-ОЗ</w:t>
        </w:r>
      </w:hyperlink>
      <w:r>
        <w:t xml:space="preserve">, от 03.12.2014 </w:t>
      </w:r>
      <w:hyperlink r:id="rId18" w:history="1">
        <w:r>
          <w:rPr>
            <w:color w:val="0000FF"/>
          </w:rPr>
          <w:t>N 112-ОЗ</w:t>
        </w:r>
      </w:hyperlink>
      <w:r>
        <w:t xml:space="preserve">, от 11.02.2016 </w:t>
      </w:r>
      <w:hyperlink r:id="rId19" w:history="1">
        <w:r>
          <w:rPr>
            <w:color w:val="0000FF"/>
          </w:rPr>
          <w:t>N 12-ОЗ</w:t>
        </w:r>
      </w:hyperlink>
      <w:r>
        <w:t xml:space="preserve">, от 17.02.2017 </w:t>
      </w:r>
      <w:hyperlink r:id="rId20" w:history="1">
        <w:r>
          <w:rPr>
            <w:color w:val="0000FF"/>
          </w:rPr>
          <w:t>N 19-ОЗ</w:t>
        </w:r>
      </w:hyperlink>
      <w:r>
        <w:t>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3. Основные принципы организации и обеспечения отдыха и оздоровления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>Организация и обеспечение отдыха и оздоровления детей в Свердловской области основываются на следующих основных принципах: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1) законности;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2) доступности отдыха и оздоровления детей в течение всего календарного года;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3) приоритета интересов ребенка;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4) приоритета профилактических мер, направленных на сохранение и укрепление здоровья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5) государственной поддержки организаций отдыха детей и их оздоровления;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6) безопасности отдыха и оздоровления детей.</w:t>
      </w:r>
    </w:p>
    <w:p w:rsidR="006A74B9" w:rsidRDefault="006A74B9">
      <w:pPr>
        <w:pStyle w:val="ConsPlusNormal"/>
        <w:jc w:val="both"/>
      </w:pPr>
      <w:r>
        <w:t xml:space="preserve">(подп. 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4. Субъекты, осуществляющие организацию и обеспечение отдыха и оздоровления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>Организацию и обеспечение отдыха и оздоровления детей в Свердловской области осуществляют в пределах своей компетенции федеральные органы государственной власти,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а также организации и граждане.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5. Полномочия высших органов государственной власти Свердловской области в сфере организации и обеспечения отдыха и оздоровления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1) принимает законы Свердловской области, регулирующие отношения в сфере организации и обеспечения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организации и обеспечения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3) осуществляет другие полномочия в сфере организации и обеспечения отдыха и </w:t>
      </w:r>
      <w:r>
        <w:lastRenderedPageBreak/>
        <w:t>оздоровления детей в соответствии с федеральными законами и законами Свердловской области.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2. Губернатор Свердловской области:</w:t>
      </w:r>
    </w:p>
    <w:p w:rsidR="006A74B9" w:rsidRDefault="006A74B9">
      <w:pPr>
        <w:pStyle w:val="ConsPlusNormal"/>
        <w:spacing w:before="220"/>
        <w:ind w:firstLine="540"/>
        <w:jc w:val="both"/>
      </w:pPr>
      <w:proofErr w:type="gramStart"/>
      <w:r>
        <w:t>1) организует исполнение законов Свердловской области, регулирующих отношения в сфере организации и обеспечения отдыха и оздоровления детей;</w:t>
      </w:r>
      <w:proofErr w:type="gramEnd"/>
    </w:p>
    <w:p w:rsidR="006A74B9" w:rsidRDefault="006A74B9">
      <w:pPr>
        <w:pStyle w:val="ConsPlusNormal"/>
        <w:spacing w:before="220"/>
        <w:ind w:firstLine="540"/>
        <w:jc w:val="both"/>
      </w:pPr>
      <w:r>
        <w:t>1-1) обеспечивает реализацию государственной политики в сфере организации отдыха и оздоровления детей в Свердловской области, включая обеспечение безопасности их жизни и здоровья;</w:t>
      </w:r>
    </w:p>
    <w:p w:rsidR="006A74B9" w:rsidRDefault="006A74B9">
      <w:pPr>
        <w:pStyle w:val="ConsPlusNormal"/>
        <w:jc w:val="both"/>
      </w:pPr>
      <w:r>
        <w:t xml:space="preserve">(подп. 1-1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2) обеспечивает защиту прав ребенка в сфере организации и обеспечения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3) осуществляет другие полномочия в сфере организации и обеспечения отдыха и оздоровления детей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3. Правительство Свердловской области: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отношения в сфере организации и обеспечения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2) определяет уполномоченные исполнительные органы государственной власти Свердловской области в сфере организации и обеспечения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3) устанавливает порядок организации и обеспечения отдыха и оздоровления детей (за исключением организации отдыха детей в каникулярное время), в том числе определяет категории детей, которым отдых и оздоровление полностью или частично предоставляются за счет средств областного бюджета;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3-1) организует 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и законодательства Свердловской области в сфере организации отдыха и оздоровления детей;</w:t>
      </w:r>
    </w:p>
    <w:p w:rsidR="006A74B9" w:rsidRDefault="006A74B9">
      <w:pPr>
        <w:pStyle w:val="ConsPlusNormal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4) ежегодно рассматривает доклад об организации и обеспечении отдыха и оздоровления детей;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26.03.2019 N 28-ОЗ)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5) организует взаимодействие с федеральными органами в сфере организации и обеспечения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6) осуществляет другие полномочия в сфере организации и обеспечения отдыха и оздоровления детей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6. Полномочия уполномоченных исполнительных органов государственной власти Свердловской области в сфере организации и обеспечения отдыха и оздоровления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 xml:space="preserve">Уполномоченные исполнительные органы государственной власти Свердловской области в сфере организации и обеспечения отдыха и оздоровления детей в Свердловской области в </w:t>
      </w:r>
      <w:r>
        <w:lastRenderedPageBreak/>
        <w:t>пределах своей компетенции: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1) осуществляют региональный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и законодательства Свердловской области в сфере организации отдыха и оздоровления детей;</w:t>
      </w:r>
    </w:p>
    <w:p w:rsidR="006A74B9" w:rsidRDefault="006A74B9">
      <w:pPr>
        <w:pStyle w:val="ConsPlusNormal"/>
        <w:jc w:val="both"/>
      </w:pPr>
      <w:r>
        <w:t xml:space="preserve">(подп.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2) осуществляют организацию и обеспечение отдыха и оздоровления детей (за исключением организации отдыха детей в каникулярное время);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2-1) принимают меры по созданию безопасных условий пребывания в организациях отдыха детей и их оздоровления;</w:t>
      </w:r>
    </w:p>
    <w:p w:rsidR="006A74B9" w:rsidRDefault="006A74B9">
      <w:pPr>
        <w:pStyle w:val="ConsPlusNormal"/>
        <w:jc w:val="both"/>
      </w:pPr>
      <w:r>
        <w:t xml:space="preserve">(подп. 2-1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2-2) принимают меры 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6A74B9" w:rsidRDefault="006A74B9">
      <w:pPr>
        <w:pStyle w:val="ConsPlusNormal"/>
        <w:jc w:val="both"/>
      </w:pPr>
      <w:r>
        <w:t xml:space="preserve">(подп. 2-2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2-3)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Свердловской области от 28.05.2018 N 54-ОЗ;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3) осуществляют сбор, систематизацию и анализ информации об организации и обеспечении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4) ежегодно осуществляют подготовку доклада об организации и обеспечении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5) организуют подготовку работников организаций отдыха детей и их оздоровления, осуществляющих деятельность на территории Свердловской области;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6) осуществляют взаимодействие с федеральными органами, органами местного самоуправления муниципальных образований, расположенных на территории Свердловской области, в сфере организации и обеспечения отдыха и оздоровления детей;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6-1)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оздоровление;</w:t>
      </w:r>
    </w:p>
    <w:p w:rsidR="006A74B9" w:rsidRDefault="006A74B9">
      <w:pPr>
        <w:pStyle w:val="ConsPlusNormal"/>
        <w:jc w:val="both"/>
      </w:pPr>
      <w:r>
        <w:t xml:space="preserve">(подп. 6-1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7) осуществляют другие полномочия в сфере организации и обеспечения отдыха и оздоровления детей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6A74B9" w:rsidRDefault="006A74B9">
      <w:pPr>
        <w:pStyle w:val="ConsPlusNormal"/>
        <w:spacing w:before="220"/>
        <w:ind w:firstLine="540"/>
        <w:jc w:val="both"/>
      </w:pPr>
      <w:bookmarkStart w:id="0" w:name="P96"/>
      <w:bookmarkEnd w:id="0"/>
      <w:r>
        <w:t>Уполномоченный исполнительный орган государственной власти Свердловской области в сфере образования формирует, ведет и размещает на своем официальном сайте в информационно-телекоммуникационной сети "Интернет" реестр организаций отдыха детей и их оздоровления.</w:t>
      </w:r>
    </w:p>
    <w:p w:rsidR="006A74B9" w:rsidRDefault="006A74B9">
      <w:pPr>
        <w:pStyle w:val="ConsPlusNormal"/>
        <w:jc w:val="both"/>
      </w:pPr>
      <w:r>
        <w:t xml:space="preserve">(часть вторая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54-ОЗ)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7. Деятельность органов местного самоуправления муниципальных районов и городских округов, расположенных на территории Свердловской области, в сфере организации и обеспечения отдыха и оздоровления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bookmarkStart w:id="1" w:name="P101"/>
      <w:bookmarkEnd w:id="1"/>
      <w:r>
        <w:t xml:space="preserve">1. Органы местного самоуправления муниципальных районов и городских округов, расположенных на территории Свердловской области, в соответствии с федеральным законом </w:t>
      </w:r>
      <w:r>
        <w:lastRenderedPageBreak/>
        <w:t>осуществляют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6A74B9" w:rsidRDefault="006A74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2.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органами местного самоуправления муниципальных районов и городских округов, расположенных на территории Свердловской области, полномочий, указанных в </w:t>
      </w:r>
      <w:hyperlink w:anchor="P101" w:history="1">
        <w:r>
          <w:rPr>
            <w:color w:val="0000FF"/>
          </w:rPr>
          <w:t>пункте 1</w:t>
        </w:r>
      </w:hyperlink>
      <w:r>
        <w:t xml:space="preserve"> настоящей статьи, из областного бюджета местным бюджетам могут предоставляться субсидии.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7-1. Обеспечение прав детей на отдых и оздоровление организациями отдыха детей и их оздоровления, осуществляющими деятельность на территории Свердловской области</w:t>
      </w:r>
    </w:p>
    <w:p w:rsidR="006A74B9" w:rsidRDefault="006A74B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>В целях повышения качества и безопасности отдыха и оздоровления детей организация отдыха детей и их оздоровления, осуществляющая деятельность на территории Свердловской области, в соответствии с федеральным законом обязана:</w:t>
      </w:r>
    </w:p>
    <w:p w:rsidR="006A74B9" w:rsidRDefault="006A74B9">
      <w:pPr>
        <w:pStyle w:val="ConsPlusNormal"/>
        <w:spacing w:before="220"/>
        <w:ind w:firstLine="540"/>
        <w:jc w:val="both"/>
      </w:pPr>
      <w:proofErr w:type="gramStart"/>
      <w:r>
        <w:t>1)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2) 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7-2. Рассмотрение органами государственной власти Свердловской области обращений родителей (лиц, их заменяющих) по вопросам организации отдыха и оздоровления детей</w:t>
      </w:r>
    </w:p>
    <w:p w:rsidR="006A74B9" w:rsidRDefault="006A74B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54-ОЗ)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 xml:space="preserve">1. Органы государственной власти Свердловской области рассматривают обращения родителей (лиц, их заменяющих) по вопросам организации отдыха и оздоровления детей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Свердловской области в письменной форме или в форме электронных документов, и ответы указанных органов на эти обращения по требованию лиц, направивших указанные обращения, подлежат размещению на официальных сайтах этих органов в информационно-телекоммуникационной сети "Интернет" в соответствии с федеральным законом.</w:t>
      </w:r>
      <w:proofErr w:type="gramEnd"/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bookmarkStart w:id="2" w:name="P118"/>
      <w:bookmarkEnd w:id="2"/>
      <w:r>
        <w:t>Статья 8. Средняя стоимость путевок в организации отдыха детей и их оздоровления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 xml:space="preserve">Средняя стоимость путевок в организации отдыха детей и их оздоровления устанавливается </w:t>
      </w:r>
      <w:r>
        <w:lastRenderedPageBreak/>
        <w:t>Правительством Свердловской области.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Размер индексации и порядок индексации средней стоимости путевок в организации отдыха детей и их оздоровления устанавливаются Правительством Свердловской области.</w:t>
      </w:r>
    </w:p>
    <w:p w:rsidR="006A74B9" w:rsidRDefault="006A74B9">
      <w:pPr>
        <w:pStyle w:val="ConsPlusNormal"/>
        <w:jc w:val="both"/>
      </w:pPr>
      <w:r>
        <w:t xml:space="preserve">(в ред. Законов Свердловской области от 21.12.2015 </w:t>
      </w:r>
      <w:hyperlink r:id="rId39" w:history="1">
        <w:r>
          <w:rPr>
            <w:color w:val="0000FF"/>
          </w:rPr>
          <w:t>N 166-ОЗ</w:t>
        </w:r>
      </w:hyperlink>
      <w:r>
        <w:t xml:space="preserve">, от 17.02.2017 </w:t>
      </w:r>
      <w:hyperlink r:id="rId40" w:history="1">
        <w:r>
          <w:rPr>
            <w:color w:val="0000FF"/>
          </w:rPr>
          <w:t>N 19-ОЗ</w:t>
        </w:r>
      </w:hyperlink>
      <w:r>
        <w:t>)</w:t>
      </w:r>
    </w:p>
    <w:p w:rsidR="006A74B9" w:rsidRDefault="006A74B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4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4B9" w:rsidRDefault="006A74B9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Уставного Суда Свердловской области от 16.04.2019 статья 9 признана соответствующей </w:t>
            </w:r>
            <w:hyperlink r:id="rId42" w:history="1">
              <w:r>
                <w:rPr>
                  <w:color w:val="0000FF"/>
                </w:rPr>
                <w:t>Уставу</w:t>
              </w:r>
            </w:hyperlink>
            <w:r>
              <w:rPr>
                <w:color w:val="392C69"/>
              </w:rPr>
              <w:t xml:space="preserve"> Свердловской области в части отсутствия права родителей (законных представителей) детей на частичную компенсацию расходов на оплату стоимости путевок в организации, не являющиеся организациями отдыха детей и их оздоровления.</w:t>
            </w:r>
          </w:p>
        </w:tc>
      </w:tr>
    </w:tbl>
    <w:p w:rsidR="006A74B9" w:rsidRDefault="006A74B9">
      <w:pPr>
        <w:pStyle w:val="ConsPlusTitle"/>
        <w:spacing w:before="280"/>
        <w:ind w:firstLine="540"/>
        <w:jc w:val="both"/>
        <w:outlineLvl w:val="0"/>
      </w:pPr>
      <w:bookmarkStart w:id="3" w:name="P127"/>
      <w:bookmarkEnd w:id="3"/>
      <w:r>
        <w:t>Статья 9. Компенсация родителям (законным представителям) детей расходов на отдых и оздоровление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bookmarkStart w:id="4" w:name="P129"/>
      <w:bookmarkEnd w:id="4"/>
      <w:r>
        <w:t xml:space="preserve">Родителям (законным представителям) детей предоставляется частичная компенсация расходов на оплату стоимости путевок в организации отдыха детей и их оздоровления, включенные в реестр организаций отдыха детей и их оздоровления, указанный в </w:t>
      </w:r>
      <w:hyperlink w:anchor="P96" w:history="1">
        <w:r>
          <w:rPr>
            <w:color w:val="0000FF"/>
          </w:rPr>
          <w:t>части второй статьи 6</w:t>
        </w:r>
      </w:hyperlink>
      <w:r>
        <w:t xml:space="preserve"> настоящего Закона, в пределах средней стоимости путевок, указанной в </w:t>
      </w:r>
      <w:hyperlink w:anchor="P118" w:history="1">
        <w:r>
          <w:rPr>
            <w:color w:val="0000FF"/>
          </w:rPr>
          <w:t>статье 8</w:t>
        </w:r>
      </w:hyperlink>
      <w:r>
        <w:t xml:space="preserve"> настоящего Закона.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26.03.2019 N 28-ОЗ)</w:t>
      </w:r>
    </w:p>
    <w:p w:rsidR="006A74B9" w:rsidRDefault="006A74B9">
      <w:pPr>
        <w:pStyle w:val="ConsPlusNormal"/>
        <w:spacing w:before="220"/>
        <w:ind w:firstLine="540"/>
        <w:jc w:val="both"/>
      </w:pPr>
      <w:proofErr w:type="gramStart"/>
      <w:r>
        <w:t xml:space="preserve">Частичная компенсация, указанная в </w:t>
      </w:r>
      <w:hyperlink w:anchor="P129" w:history="1">
        <w:r>
          <w:rPr>
            <w:color w:val="0000FF"/>
          </w:rPr>
          <w:t>части первой</w:t>
        </w:r>
      </w:hyperlink>
      <w:r>
        <w:t xml:space="preserve"> настоящей статьи, предоставляется в случае, если путевки в организации отдыха детей и их оздоровления, включенные в реестр организаций отдыха детей и их оздоровления, указанный в </w:t>
      </w:r>
      <w:hyperlink w:anchor="P96" w:history="1">
        <w:r>
          <w:rPr>
            <w:color w:val="0000FF"/>
          </w:rPr>
          <w:t>части второй статьи 6</w:t>
        </w:r>
      </w:hyperlink>
      <w:r>
        <w:t xml:space="preserve"> настоящего Закона, приобретены родителями (законными представителями) детей за полную стоимость.</w:t>
      </w:r>
      <w:proofErr w:type="gramEnd"/>
    </w:p>
    <w:p w:rsidR="006A74B9" w:rsidRDefault="006A74B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26.03.2019 N 28-ОЗ)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Размер, условия и порядок предоставления частичной компенсации, указанной в </w:t>
      </w:r>
      <w:hyperlink w:anchor="P129" w:history="1">
        <w:r>
          <w:rPr>
            <w:color w:val="0000FF"/>
          </w:rPr>
          <w:t>части первой</w:t>
        </w:r>
      </w:hyperlink>
      <w:r>
        <w:t xml:space="preserve"> настоящей статьи, устанавливаются Правительством Свердловской области в соответствии с настоящим Законом.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Информация о предоставлении частичной компенсации, указанной в </w:t>
      </w:r>
      <w:hyperlink w:anchor="P129" w:history="1">
        <w:r>
          <w:rPr>
            <w:color w:val="0000FF"/>
          </w:rPr>
          <w:t>части первой</w:t>
        </w:r>
      </w:hyperlink>
      <w:r>
        <w:t xml:space="preserve"> настоящей статьи,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6A74B9" w:rsidRDefault="006A74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55-ОЗ)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bookmarkStart w:id="5" w:name="P137"/>
      <w:bookmarkEnd w:id="5"/>
      <w:r>
        <w:t>Статья 10. Предоставление из областного бюджета субсидий организациям отдыха детей и их оздоровления и иным организациям, участвующим в организации и обеспечении отдыха и оздоровления детей</w:t>
      </w:r>
    </w:p>
    <w:p w:rsidR="006A74B9" w:rsidRDefault="006A74B9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Свердловской области от 26.03.2019 N 28-ОЗ)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bookmarkStart w:id="6" w:name="P140"/>
      <w:bookmarkEnd w:id="6"/>
      <w:r>
        <w:t xml:space="preserve">1. Субсидии из областного бюджета могут предоставляться </w:t>
      </w:r>
      <w:proofErr w:type="gramStart"/>
      <w:r>
        <w:t>осуществляющим</w:t>
      </w:r>
      <w:proofErr w:type="gramEnd"/>
      <w:r>
        <w:t xml:space="preserve"> деятельность на территории Свердловской области: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1) организациям отдыха детей и их оздоровления;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2) иным организациям независимо от организационно-правовых форм и форм собственности, деятельность которых </w:t>
      </w:r>
      <w:proofErr w:type="gramStart"/>
      <w:r>
        <w:t>направлена</w:t>
      </w:r>
      <w:proofErr w:type="gramEnd"/>
      <w:r>
        <w:t xml:space="preserve"> в том числе на организацию отдыха и оздоровления детей.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2. Цели предоставления субсидий из областного бюджета организациям, указанным в </w:t>
      </w:r>
      <w:hyperlink w:anchor="P140" w:history="1">
        <w:r>
          <w:rPr>
            <w:color w:val="0000FF"/>
          </w:rPr>
          <w:t>пункте 1</w:t>
        </w:r>
      </w:hyperlink>
      <w:r>
        <w:t xml:space="preserve"> настоящей статьи, определяются Правительством Свердловской области.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3. Субсидии из областного бюджета предоставляются организациям, указанным в </w:t>
      </w:r>
      <w:hyperlink w:anchor="P140" w:history="1">
        <w:r>
          <w:rPr>
            <w:color w:val="0000FF"/>
          </w:rPr>
          <w:t>пункте 1</w:t>
        </w:r>
      </w:hyperlink>
      <w:r>
        <w:t xml:space="preserve"> настоящей статьи,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предусматриваются условия, при выполнении которых организациям, указанным в </w:t>
      </w:r>
      <w:hyperlink w:anchor="P140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предоставляются субсидии из областного бюджета.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 xml:space="preserve">Порядок предоставления субсидий организациям, указанным в </w:t>
      </w:r>
      <w:hyperlink w:anchor="P140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устанавливается Правительством Свердловской области в соответствии с бюджетным законодательством Российской Федерации и настоящим Законом.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11. Формирование и реализация государственных программ Свердловской области в сфере организации и обеспечения отдыха и оздоровления детей в Свердловской области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98-ОЗ)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>Формирование и реализация государственных программ Свердловской области в сфере организации и обеспечения отдыха и оздоровления детей, в том числе в сфере развития материально-технического и кадрового обеспечения организаций отдыха детей и их оздоровления в Свердловской области, осуществляются в порядке, установленном Правительством Свердловской области.</w:t>
      </w:r>
    </w:p>
    <w:p w:rsidR="006A74B9" w:rsidRDefault="006A74B9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49" w:history="1">
        <w:r>
          <w:rPr>
            <w:color w:val="0000FF"/>
          </w:rPr>
          <w:t>N 98-ОЗ</w:t>
        </w:r>
      </w:hyperlink>
      <w:r>
        <w:t xml:space="preserve">, от 17.02.2017 </w:t>
      </w:r>
      <w:hyperlink r:id="rId50" w:history="1">
        <w:r>
          <w:rPr>
            <w:color w:val="0000FF"/>
          </w:rPr>
          <w:t>N 19-ОЗ</w:t>
        </w:r>
      </w:hyperlink>
      <w:r>
        <w:t>)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12. Координация деятельности в сфере организации отдыха и оздоровления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координации деятельности исполнительных органов государственной власти Свердловской области в сфере организации отдыха и оздоровления детей и обеспечения взаимодействия этих органов с органами местного самоуправления муниципальных образований, расположенных на территории Свердловской области, объединениями работодателей, профессиональными союзами и их объединениями, а также иными субъектами, осуществляющими организацию и обеспечение отдыха и оздоровления детей, Правительство Свердловской области может создавать координационный орган по</w:t>
      </w:r>
      <w:proofErr w:type="gramEnd"/>
      <w:r>
        <w:t xml:space="preserve"> вопросам организации отдыха и оздоровления детей.</w:t>
      </w:r>
    </w:p>
    <w:p w:rsidR="006A74B9" w:rsidRDefault="006A74B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26.03.2019 N 28-ОЗ)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2. Порядок создания и деятельности координационного органа по вопросам организации отдыха и оздоровления детей определяется Правительством Свердловской области.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13. Финансирование затрат, связанных с организацией и обеспечением отдыха и оздоровления детей в Свердловской области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затрат, связанных с организацией и обеспечением отдыха и оздоровления детей (за исключением организации отдыха детей в каникулярное время), осуществлением мероприятий по обеспечению безопасности жизни и здоровья детей в период их пребывания в организациях отдыха детей и их оздоровления, осуществлением регионального контроля за соблюдением требований законодательства Российской Федерации и законодательства Свердловской области в сфере организации отдыха и оздоровления детей, осуществлением</w:t>
      </w:r>
      <w:proofErr w:type="gramEnd"/>
      <w:r>
        <w:t xml:space="preserve"> иных полномочий органов государственной власти Свердловской области, предусмотренных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</w:t>
      </w:r>
      <w:r>
        <w:lastRenderedPageBreak/>
        <w:t>Федерации" и настоящим Законом, осуществляется за счет средств областного бюджета.</w:t>
      </w:r>
    </w:p>
    <w:p w:rsidR="006A74B9" w:rsidRDefault="006A74B9">
      <w:pPr>
        <w:pStyle w:val="ConsPlusNormal"/>
        <w:jc w:val="both"/>
      </w:pPr>
      <w:r>
        <w:t xml:space="preserve">(часть первая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proofErr w:type="gramStart"/>
      <w:r>
        <w:t>Финансирование затрат, связанных с осуществлением органами местного самоуправления муниципальных районов и городских округов, расположенных на территории Свердловской области,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соответствии с федеральным законом осуществляется за счет средств бюджетов соответствующих муниципальных районов и городских округов.</w:t>
      </w:r>
      <w:proofErr w:type="gramEnd"/>
    </w:p>
    <w:p w:rsidR="006A74B9" w:rsidRDefault="006A74B9">
      <w:pPr>
        <w:pStyle w:val="ConsPlusNormal"/>
        <w:jc w:val="both"/>
      </w:pPr>
      <w:r>
        <w:t xml:space="preserve">(часть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Свердловской области от 17.02.2017 N 19-ОЗ)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Финансирование затрат, связанных с организацией и обеспечением отдыха и оздоровления детей, может осуществляться также из иных не запрещенных законодательством Российской Федерации источников, в том числе за счет средств организаций и граждан.</w:t>
      </w:r>
    </w:p>
    <w:p w:rsidR="006A74B9" w:rsidRDefault="006A74B9">
      <w:pPr>
        <w:pStyle w:val="ConsPlusNormal"/>
        <w:spacing w:before="220"/>
        <w:ind w:firstLine="540"/>
        <w:jc w:val="both"/>
      </w:pPr>
      <w:r>
        <w:t>2. Размер средств областного бюджета, выделяемых на организацию и обеспечение отдыха и оздоровления детей на очередной финансовый год, не может быть уменьшен по сравнению с размером средств областного бюджета, выделенных на эти цели в текущем финансовом году.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его официального опубликования, за исключением </w:t>
      </w:r>
      <w:hyperlink w:anchor="P127" w:history="1">
        <w:r>
          <w:rPr>
            <w:color w:val="0000FF"/>
          </w:rPr>
          <w:t>статей 9</w:t>
        </w:r>
      </w:hyperlink>
      <w:r>
        <w:t xml:space="preserve"> и </w:t>
      </w:r>
      <w:hyperlink w:anchor="P137" w:history="1">
        <w:r>
          <w:rPr>
            <w:color w:val="0000FF"/>
          </w:rPr>
          <w:t>10</w:t>
        </w:r>
      </w:hyperlink>
      <w:r>
        <w:t>, вступающих в силу с 1 января 2012 года.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jc w:val="right"/>
      </w:pPr>
      <w:r>
        <w:t>Губернатор</w:t>
      </w:r>
    </w:p>
    <w:p w:rsidR="006A74B9" w:rsidRDefault="006A74B9">
      <w:pPr>
        <w:pStyle w:val="ConsPlusNormal"/>
        <w:jc w:val="right"/>
      </w:pPr>
      <w:r>
        <w:t>Свердловской области</w:t>
      </w:r>
    </w:p>
    <w:p w:rsidR="006A74B9" w:rsidRDefault="006A74B9">
      <w:pPr>
        <w:pStyle w:val="ConsPlusNormal"/>
        <w:jc w:val="right"/>
      </w:pPr>
      <w:r>
        <w:t>А.С.МИШАРИН</w:t>
      </w:r>
    </w:p>
    <w:p w:rsidR="006A74B9" w:rsidRDefault="006A74B9">
      <w:pPr>
        <w:pStyle w:val="ConsPlusNormal"/>
      </w:pPr>
      <w:r>
        <w:t>г. Екатеринбург</w:t>
      </w:r>
    </w:p>
    <w:p w:rsidR="006A74B9" w:rsidRDefault="006A74B9">
      <w:pPr>
        <w:pStyle w:val="ConsPlusNormal"/>
        <w:spacing w:before="220"/>
      </w:pPr>
      <w:r>
        <w:t>15 июня 2011 года</w:t>
      </w:r>
    </w:p>
    <w:p w:rsidR="006A74B9" w:rsidRDefault="006A74B9">
      <w:pPr>
        <w:pStyle w:val="ConsPlusNormal"/>
        <w:spacing w:before="220"/>
      </w:pPr>
      <w:r>
        <w:t>N 38-ОЗ</w:t>
      </w: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jc w:val="both"/>
      </w:pPr>
    </w:p>
    <w:p w:rsidR="006A74B9" w:rsidRDefault="006A7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184" w:rsidRDefault="00447184">
      <w:bookmarkStart w:id="7" w:name="_GoBack"/>
      <w:bookmarkEnd w:id="7"/>
    </w:p>
    <w:sectPr w:rsidR="00447184" w:rsidSect="0059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B9"/>
    <w:rsid w:val="00447184"/>
    <w:rsid w:val="006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A362379A92078F50B4A12FF99021B317AADFBE91DAD77203AC1D1D8BD842B470F2B1D48EA16447EF035A1DF4448CF83B4B5F321E5B22E2919D1ABD06ADJ" TargetMode="External"/><Relationship Id="rId18" Type="http://schemas.openxmlformats.org/officeDocument/2006/relationships/hyperlink" Target="consultantplus://offline/ref=B3A362379A92078F50B4A12FF99021B317AADFBE92DCD17506A41D1D8BD842B470F2B1D48EA16447EF035B1EF0448CF83B4B5F321E5B22E2919D1ABD06ADJ" TargetMode="External"/><Relationship Id="rId26" Type="http://schemas.openxmlformats.org/officeDocument/2006/relationships/hyperlink" Target="consultantplus://offline/ref=B3A362379A92078F50B4A12FF99021B317AADFBE92D1D17202A61D1D8BD842B470F2B1D48EA16447EF035B1FF2448CF83B4B5F321E5B22E2919D1ABD06ADJ" TargetMode="External"/><Relationship Id="rId39" Type="http://schemas.openxmlformats.org/officeDocument/2006/relationships/hyperlink" Target="consultantplus://offline/ref=B3A362379A92078F50B4A12FF99021B317AADFBE92DED07C00A31D1D8BD842B470F2B1D48EA16447EF03581EF3448CF83B4B5F321E5B22E2919D1ABD06ADJ" TargetMode="External"/><Relationship Id="rId21" Type="http://schemas.openxmlformats.org/officeDocument/2006/relationships/hyperlink" Target="consultantplus://offline/ref=B3A362379A92078F50B4A12FF99021B317AADFBE92D1D17202A61D1D8BD842B470F2B1D48EA16447EF035B1EF1448CF83B4B5F321E5B22E2919D1ABD06ADJ" TargetMode="External"/><Relationship Id="rId34" Type="http://schemas.openxmlformats.org/officeDocument/2006/relationships/hyperlink" Target="consultantplus://offline/ref=B3A362379A92078F50B4A12FF99021B317AADFBE92D1D17202A61D1D8BD842B470F2B1D48EA16447EF035B1FFB448CF83B4B5F321E5B22E2919D1ABD06ADJ" TargetMode="External"/><Relationship Id="rId42" Type="http://schemas.openxmlformats.org/officeDocument/2006/relationships/hyperlink" Target="consultantplus://offline/ref=B3A362379A92078F50B4A12FF99021B317AADFBE91DCD47603A41D1D8BD842B470F2B1D49CA13C4BEE02451CF451DAA97E01A7J" TargetMode="External"/><Relationship Id="rId47" Type="http://schemas.openxmlformats.org/officeDocument/2006/relationships/hyperlink" Target="consultantplus://offline/ref=B3A362379A92078F50B4A12FF99021B317AADFBE91DCD57205A01D1D8BD842B470F2B1D48EA16447EF035B1DF3448CF83B4B5F321E5B22E2919D1ABD06ADJ" TargetMode="External"/><Relationship Id="rId50" Type="http://schemas.openxmlformats.org/officeDocument/2006/relationships/hyperlink" Target="consultantplus://offline/ref=B3A362379A92078F50B4A12FF99021B317AADFBE92D1D17202A61D1D8BD842B470F2B1D48EA16447EF035B18F6448CF83B4B5F321E5B22E2919D1ABD06AD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3A362379A92078F50B4A12FF99021B317AADFBE92DBD37C00A41D1D8BD842B470F2B1D48EA16447EF035B1CFA448CF83B4B5F321E5B22E2919D1ABD06A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A362379A92078F50B4A12FF99021B317AADFBE92DBD37C00A41D1D8BD842B470F2B1D48EA16447EF035B1CFB448CF83B4B5F321E5B22E2919D1ABD06ADJ" TargetMode="External"/><Relationship Id="rId29" Type="http://schemas.openxmlformats.org/officeDocument/2006/relationships/hyperlink" Target="consultantplus://offline/ref=B3A362379A92078F50B4A12FF99021B317AADFBE91DAD77205AC1D1D8BD842B470F2B1D48EA16447EF035B1CFB448CF83B4B5F321E5B22E2919D1ABD06ADJ" TargetMode="External"/><Relationship Id="rId11" Type="http://schemas.openxmlformats.org/officeDocument/2006/relationships/hyperlink" Target="consultantplus://offline/ref=B3A362379A92078F50B4A12FF99021B317AADFBE92D1D17202A61D1D8BD842B470F2B1D48EA16447EF035B1EF2448CF83B4B5F321E5B22E2919D1ABD06ADJ" TargetMode="External"/><Relationship Id="rId24" Type="http://schemas.openxmlformats.org/officeDocument/2006/relationships/hyperlink" Target="consultantplus://offline/ref=B3A362379A92078F50B4A12FF99021B317AADFBE92D1D17202A61D1D8BD842B470F2B1D48EA16447EF035B1EFA448CF83B4B5F321E5B22E2919D1ABD06ADJ" TargetMode="External"/><Relationship Id="rId32" Type="http://schemas.openxmlformats.org/officeDocument/2006/relationships/hyperlink" Target="consultantplus://offline/ref=B3A362379A92078F50B4A12FF99021B317AADFBE91DAD77205AC1D1D8BD842B470F2B1D48EA16447EF035B1DF2448CF83B4B5F321E5B22E2919D1ABD06ADJ" TargetMode="External"/><Relationship Id="rId37" Type="http://schemas.openxmlformats.org/officeDocument/2006/relationships/hyperlink" Target="consultantplus://offline/ref=B3A362379A92078F50B4A12FF99021B317AADFBE92D1D17202A61D1D8BD842B470F2B1D48EA16447EF035B1EF1448CF83B4B5F321E5B22E2919D1ABD06ADJ" TargetMode="External"/><Relationship Id="rId40" Type="http://schemas.openxmlformats.org/officeDocument/2006/relationships/hyperlink" Target="consultantplus://offline/ref=B3A362379A92078F50B4A12FF99021B317AADFBE92D1D17202A61D1D8BD842B470F2B1D48EA16447EF035B1EF1448CF83B4B5F321E5B22E2919D1ABD06ADJ" TargetMode="External"/><Relationship Id="rId45" Type="http://schemas.openxmlformats.org/officeDocument/2006/relationships/hyperlink" Target="consultantplus://offline/ref=B3A362379A92078F50B4A139FAFC7FB915A380B695D8D9235AF01B4AD48844E122B2EF8DCCE47746E91D591CF304A6J" TargetMode="External"/><Relationship Id="rId53" Type="http://schemas.openxmlformats.org/officeDocument/2006/relationships/hyperlink" Target="consultantplus://offline/ref=B3A362379A92078F50B4A12FF99021B317AADFBE92D1D17202A61D1D8BD842B470F2B1D48EA16447EF035B18F7448CF83B4B5F321E5B22E2919D1ABD06AD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A362379A92078F50B4A12FF99021B317AADFBE92DED47105A31D1D8BD842B470F2B1D48EA16447EF035B1DF6448CF83B4B5F321E5B22E2919D1ABD06ADJ" TargetMode="External"/><Relationship Id="rId19" Type="http://schemas.openxmlformats.org/officeDocument/2006/relationships/hyperlink" Target="consultantplus://offline/ref=B3A362379A92078F50B4A12FF99021B317AADFBE92DED47105A31D1D8BD842B470F2B1D48EA16447EF035B1DF7448CF83B4B5F321E5B22E2919D1ABD06ADJ" TargetMode="External"/><Relationship Id="rId31" Type="http://schemas.openxmlformats.org/officeDocument/2006/relationships/hyperlink" Target="consultantplus://offline/ref=B3A362379A92078F50B4A12FF99021B317AADFBE92D1D17202A61D1D8BD842B470F2B1D48EA16447EF035B1FF4448CF83B4B5F321E5B22E2919D1ABD06ADJ" TargetMode="External"/><Relationship Id="rId44" Type="http://schemas.openxmlformats.org/officeDocument/2006/relationships/hyperlink" Target="consultantplus://offline/ref=B3A362379A92078F50B4A12FF99021B317AADFBE91DCD57205A01D1D8BD842B470F2B1D48EA16447EF035B1DF2448CF83B4B5F321E5B22E2919D1ABD06ADJ" TargetMode="External"/><Relationship Id="rId52" Type="http://schemas.openxmlformats.org/officeDocument/2006/relationships/hyperlink" Target="consultantplus://offline/ref=B3A362379A92078F50B4A139FAFC7FB915A085BB94D0D9235AF01B4AD48844E122B2EF8DCCE47746E91D591CF304A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362379A92078F50B4A12FF99021B317AADFBE92DED07C00A31D1D8BD842B470F2B1D48EA16447EF03581EF2448CF83B4B5F321E5B22E2919D1ABD06ADJ" TargetMode="External"/><Relationship Id="rId14" Type="http://schemas.openxmlformats.org/officeDocument/2006/relationships/hyperlink" Target="consultantplus://offline/ref=B3A362379A92078F50B4A12FF99021B317AADFBE91DCD57205A01D1D8BD842B470F2B1D48EA16447EF035B1CFA448CF83B4B5F321E5B22E2919D1ABD06ADJ" TargetMode="External"/><Relationship Id="rId22" Type="http://schemas.openxmlformats.org/officeDocument/2006/relationships/hyperlink" Target="consultantplus://offline/ref=B3A362379A92078F50B4A12FF99021B317AADFBE92D1D17202A61D1D8BD842B470F2B1D48EA16447EF035B1EF6448CF83B4B5F321E5B22E2919D1ABD06ADJ" TargetMode="External"/><Relationship Id="rId27" Type="http://schemas.openxmlformats.org/officeDocument/2006/relationships/hyperlink" Target="consultantplus://offline/ref=B3A362379A92078F50B4A12FF99021B317AADFBE92D1D17202A61D1D8BD842B470F2B1D48EA16447EF035B1FF0448CF83B4B5F321E5B22E2919D1ABD06ADJ" TargetMode="External"/><Relationship Id="rId30" Type="http://schemas.openxmlformats.org/officeDocument/2006/relationships/hyperlink" Target="consultantplus://offline/ref=B3A362379A92078F50B4A12FF99021B317AADFBE92D1D17202A61D1D8BD842B470F2B1D48EA16447EF035B1EF1448CF83B4B5F321E5B22E2919D1ABD06ADJ" TargetMode="External"/><Relationship Id="rId35" Type="http://schemas.openxmlformats.org/officeDocument/2006/relationships/hyperlink" Target="consultantplus://offline/ref=B3A362379A92078F50B4A12FF99021B317AADFBE91DAD77205AC1D1D8BD842B470F2B1D48EA16447EF035B1DF0448CF83B4B5F321E5B22E2919D1ABD06ADJ" TargetMode="External"/><Relationship Id="rId43" Type="http://schemas.openxmlformats.org/officeDocument/2006/relationships/hyperlink" Target="consultantplus://offline/ref=B3A362379A92078F50B4A12FF99021B317AADFBE91DCD57205A01D1D8BD842B470F2B1D48EA16447EF035B1DF2448CF83B4B5F321E5B22E2919D1ABD06ADJ" TargetMode="External"/><Relationship Id="rId48" Type="http://schemas.openxmlformats.org/officeDocument/2006/relationships/hyperlink" Target="consultantplus://offline/ref=B3A362379A92078F50B4A12FF99021B317AADFBE91DCD47603AD1D1D8BD842B470F2B1D48EA16447EF035A1EFB448CF83B4B5F321E5B22E2919D1ABD06AD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3A362379A92078F50B4A12FF99021B317AADFBE92DCD17506A41D1D8BD842B470F2B1D48EA16447EF035B1EF3448CF83B4B5F321E5B22E2919D1ABD06ADJ" TargetMode="External"/><Relationship Id="rId51" Type="http://schemas.openxmlformats.org/officeDocument/2006/relationships/hyperlink" Target="consultantplus://offline/ref=B3A362379A92078F50B4A12FF99021B317AADFBE91DCD57205A01D1D8BD842B470F2B1D48EA16447EF035B1EF2448CF83B4B5F321E5B22E2919D1ABD06A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A362379A92078F50B4A12FF99021B317AADFBE91DAD77205AC1D1D8BD842B470F2B1D48EA16447EF035B1CFA448CF83B4B5F321E5B22E2919D1ABD06ADJ" TargetMode="External"/><Relationship Id="rId17" Type="http://schemas.openxmlformats.org/officeDocument/2006/relationships/hyperlink" Target="consultantplus://offline/ref=B3A362379A92078F50B4A12FF99021B317AADFBE92DBD37C00A41D1D8BD842B470F2B1D48EA16447EF035B1DF2448CF83B4B5F321E5B22E2919D1ABD06ADJ" TargetMode="External"/><Relationship Id="rId25" Type="http://schemas.openxmlformats.org/officeDocument/2006/relationships/hyperlink" Target="consultantplus://offline/ref=B3A362379A92078F50B4A12FF99021B317AADFBE91DCD57205A01D1D8BD842B470F2B1D48EA16447EF035B1CFB448CF83B4B5F321E5B22E2919D1ABD06ADJ" TargetMode="External"/><Relationship Id="rId33" Type="http://schemas.openxmlformats.org/officeDocument/2006/relationships/hyperlink" Target="consultantplus://offline/ref=B3A362379A92078F50B4A12FF99021B317AADFBE92D1D17202A61D1D8BD842B470F2B1D48EA16447EF035B1FFA448CF83B4B5F321E5B22E2919D1ABD06ADJ" TargetMode="External"/><Relationship Id="rId38" Type="http://schemas.openxmlformats.org/officeDocument/2006/relationships/hyperlink" Target="consultantplus://offline/ref=B3A362379A92078F50B4A12FF99021B317AADFBE92D1D17202A61D1D8BD842B470F2B1D48EA16447EF035B1EF1448CF83B4B5F321E5B22E2919D1ABD06ADJ" TargetMode="External"/><Relationship Id="rId46" Type="http://schemas.openxmlformats.org/officeDocument/2006/relationships/hyperlink" Target="consultantplus://offline/ref=B3A362379A92078F50B4A12FF99021B317AADFBE91DAD77203AC1D1D8BD842B470F2B1D48EA16447EF035A1DF5448CF83B4B5F321E5B22E2919D1ABD06ADJ" TargetMode="External"/><Relationship Id="rId20" Type="http://schemas.openxmlformats.org/officeDocument/2006/relationships/hyperlink" Target="consultantplus://offline/ref=B3A362379A92078F50B4A12FF99021B317AADFBE92D1D17202A61D1D8BD842B470F2B1D48EA16447EF035B1EF0448CF83B4B5F321E5B22E2919D1ABD06ADJ" TargetMode="External"/><Relationship Id="rId41" Type="http://schemas.openxmlformats.org/officeDocument/2006/relationships/hyperlink" Target="consultantplus://offline/ref=B3A362379A92078F50B4A12FF99021B317AADFBE91DCDB7001A21D1D8BD842B470F2B1D48EA16447EF035B1FF3448CF83B4B5F321E5B22E2919D1ABD06ADJ" TargetMode="External"/><Relationship Id="rId54" Type="http://schemas.openxmlformats.org/officeDocument/2006/relationships/hyperlink" Target="consultantplus://offline/ref=B3A362379A92078F50B4A12FF99021B317AADFBE92D1D17202A61D1D8BD842B470F2B1D48EA16447EF035B18F5448CF83B4B5F321E5B22E2919D1ABD06A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362379A92078F50B4A12FF99021B317AADFBE91DCD47603AD1D1D8BD842B470F2B1D48EA16447EF035A1EF4448CF83B4B5F321E5B22E2919D1ABD06ADJ" TargetMode="External"/><Relationship Id="rId15" Type="http://schemas.openxmlformats.org/officeDocument/2006/relationships/hyperlink" Target="consultantplus://offline/ref=B3A362379A92078F50B4A12FF99021B317AADFBE92D1D17202A61D1D8BD842B470F2B1D48EA16447EF035B1EF3448CF83B4B5F321E5B22E2919D1ABD06ADJ" TargetMode="External"/><Relationship Id="rId23" Type="http://schemas.openxmlformats.org/officeDocument/2006/relationships/hyperlink" Target="consultantplus://offline/ref=B3A362379A92078F50B4A12FF99021B317AADFBE92D1D17202A61D1D8BD842B470F2B1D48EA16447EF035B1EF4448CF83B4B5F321E5B22E2919D1ABD06ADJ" TargetMode="External"/><Relationship Id="rId28" Type="http://schemas.openxmlformats.org/officeDocument/2006/relationships/hyperlink" Target="consultantplus://offline/ref=B3A362379A92078F50B4A12FF99021B317AADFBE92D1D17202A61D1D8BD842B470F2B1D48EA16447EF035B1FF6448CF83B4B5F321E5B22E2919D1ABD06ADJ" TargetMode="External"/><Relationship Id="rId36" Type="http://schemas.openxmlformats.org/officeDocument/2006/relationships/hyperlink" Target="consultantplus://offline/ref=B3A362379A92078F50B4A139FAFC7FB915A085BB91D8D9235AF01B4AD48844E122B2EF8DCCE47746E91D591CF304A6J" TargetMode="External"/><Relationship Id="rId49" Type="http://schemas.openxmlformats.org/officeDocument/2006/relationships/hyperlink" Target="consultantplus://offline/ref=B3A362379A92078F50B4A12FF99021B317AADFBE91DCD47603AD1D1D8BD842B470F2B1D48EA16447EF035A1EFB448CF83B4B5F321E5B22E2919D1ABD06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1</cp:revision>
  <dcterms:created xsi:type="dcterms:W3CDTF">2019-06-11T09:00:00Z</dcterms:created>
  <dcterms:modified xsi:type="dcterms:W3CDTF">2019-06-11T09:01:00Z</dcterms:modified>
</cp:coreProperties>
</file>