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выявление, поддержка, и развитие способностей и талантов у детей и молодежи</w:t>
      </w:r>
    </w:p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</w:t>
      </w:r>
    </w:p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осуществление межведомственного и межуровневого взаимодействия</w:t>
      </w:r>
    </w:p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разработка диагностического инструментария для выявления способностей и талантов у детей и молодежи</w:t>
      </w:r>
    </w:p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осуществление психолого-педагогического сопровождения способных и талантливых детей и молодежи</w:t>
      </w:r>
    </w:p>
    <w:p w:rsidR="00C80914" w:rsidRPr="00C80914" w:rsidRDefault="00C80914" w:rsidP="00C8091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80914">
        <w:rPr>
          <w:rFonts w:ascii="Liberation Serif" w:hAnsi="Liberation Serif" w:cs="Arial"/>
          <w:sz w:val="28"/>
          <w:szCs w:val="28"/>
        </w:rPr>
        <w:t>осуществление подготовки педагогических работников по вопросам развития способностей и талантов у детей и молодежи</w:t>
      </w:r>
    </w:p>
    <w:p w:rsidR="00A01E28" w:rsidRPr="00C80914" w:rsidRDefault="00A01E28" w:rsidP="00C809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E28" w:rsidRPr="00C8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7C5D"/>
    <w:multiLevelType w:val="multilevel"/>
    <w:tmpl w:val="A7E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14"/>
    <w:rsid w:val="00A01E28"/>
    <w:rsid w:val="00C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E029-6682-4556-BE53-BD9DC4F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2020-11-03T10:51:00Z</dcterms:created>
  <dcterms:modified xsi:type="dcterms:W3CDTF">2020-11-03T10:51:00Z</dcterms:modified>
</cp:coreProperties>
</file>