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FB" w:rsidRPr="004A69FB" w:rsidRDefault="004A69FB" w:rsidP="004A69FB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</w:rPr>
      </w:pPr>
      <w:r w:rsidRPr="004A69FB">
        <w:rPr>
          <w:rFonts w:ascii="Liberation Serif" w:hAnsi="Liberation Serif" w:cs="Arial"/>
          <w:b/>
          <w:sz w:val="28"/>
        </w:rPr>
        <w:t>Показатели, используемые в системе выявления, поддержки и развития способностей и талантов у детей и молодежи муниципального района:</w:t>
      </w:r>
    </w:p>
    <w:p w:rsidR="004A69FB" w:rsidRPr="004A69FB" w:rsidRDefault="004A69FB" w:rsidP="004A69F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t>количество участников школьного и муниципального этапов ВСОШ с нарастающим итогом</w:t>
      </w:r>
    </w:p>
    <w:p w:rsidR="004A69FB" w:rsidRPr="004A69FB" w:rsidRDefault="004A69FB" w:rsidP="004A69F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t xml:space="preserve">количество учащихся участвующих в различных формах </w:t>
      </w:r>
      <w:proofErr w:type="spellStart"/>
      <w:r w:rsidRPr="004A69FB">
        <w:rPr>
          <w:rFonts w:ascii="Liberation Serif" w:hAnsi="Liberation Serif" w:cs="Arial"/>
          <w:sz w:val="28"/>
        </w:rPr>
        <w:t>внеучебной</w:t>
      </w:r>
      <w:proofErr w:type="spellEnd"/>
      <w:r w:rsidRPr="004A69FB">
        <w:rPr>
          <w:rFonts w:ascii="Liberation Serif" w:hAnsi="Liberation Serif" w:cs="Arial"/>
          <w:sz w:val="28"/>
        </w:rPr>
        <w:t xml:space="preserve"> работы (научные общества учащихся, исследовательские проекты и т.п.) с нарастающим итогом</w:t>
      </w:r>
    </w:p>
    <w:p w:rsidR="004A69FB" w:rsidRPr="004A69FB" w:rsidRDefault="004A69FB" w:rsidP="004A69F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proofErr w:type="gramStart"/>
      <w:r w:rsidRPr="004A69FB">
        <w:rPr>
          <w:rFonts w:ascii="Liberation Serif" w:hAnsi="Liberation Serif" w:cs="Arial"/>
          <w:sz w:val="28"/>
        </w:rPr>
        <w:t>доля  обучающихся</w:t>
      </w:r>
      <w:proofErr w:type="gramEnd"/>
      <w:r w:rsidRPr="004A69FB">
        <w:rPr>
          <w:rFonts w:ascii="Liberation Serif" w:hAnsi="Liberation Serif" w:cs="Arial"/>
          <w:sz w:val="28"/>
        </w:rPr>
        <w:t>  в возрасте от 5-18 лет охваченных дополнительным образованием от общего количества детей данного возраста в %</w:t>
      </w:r>
    </w:p>
    <w:p w:rsidR="004A69FB" w:rsidRPr="004A69FB" w:rsidRDefault="004A69FB" w:rsidP="004A69F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t>количество обучающихся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 с нарастающим итогом</w:t>
      </w:r>
    </w:p>
    <w:p w:rsidR="004A69FB" w:rsidRPr="004A69FB" w:rsidRDefault="004A69FB" w:rsidP="004A69F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proofErr w:type="gramStart"/>
      <w:r w:rsidRPr="004A69FB">
        <w:rPr>
          <w:rFonts w:ascii="Liberation Serif" w:hAnsi="Liberation Serif" w:cs="Arial"/>
          <w:sz w:val="28"/>
        </w:rPr>
        <w:t>количество  межмуниципальных</w:t>
      </w:r>
      <w:proofErr w:type="gramEnd"/>
      <w:r w:rsidRPr="004A69FB">
        <w:rPr>
          <w:rFonts w:ascii="Liberation Serif" w:hAnsi="Liberation Serif" w:cs="Arial"/>
          <w:sz w:val="28"/>
        </w:rPr>
        <w:t>, сетевых проектов/программ/планов по выявлению, поддержке и развитию способностей и талантов у детей и молодежи  с нарастающим итогом</w:t>
      </w:r>
    </w:p>
    <w:p w:rsidR="004A69FB" w:rsidRPr="004A69FB" w:rsidRDefault="004A69FB" w:rsidP="004A69F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t>доля детей с повышенным уровнем способностей, обучающихся по индивидуальным образовательным маршрутам в %</w:t>
      </w:r>
    </w:p>
    <w:p w:rsidR="004A69FB" w:rsidRPr="004A69FB" w:rsidRDefault="004A69FB" w:rsidP="004A69F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t>доля педагогических работников, имеющих подготовку по вопросам психологии одаренности в %</w:t>
      </w:r>
    </w:p>
    <w:p w:rsidR="004A69FB" w:rsidRPr="004A69FB" w:rsidRDefault="004A69FB" w:rsidP="004A69F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t>доля педагогов-психологов, использующих психодиагностический инструментарий по выявлению одаренности у детей в %</w:t>
      </w:r>
    </w:p>
    <w:p w:rsidR="004A69FB" w:rsidRDefault="004A69FB" w:rsidP="004A69FB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t>В системе выявления, поддержки и развития способностей и талантов у детей и молодежи муниципального района используются выборочный метод, метод измерений, документальный анализ (контент-анализ). Кроме того, сбор информации осуществляется посредством информационных систем (система рейтингования образовательных организаций, статистические формы и др.).</w:t>
      </w:r>
    </w:p>
    <w:p w:rsidR="004A69FB" w:rsidRPr="004A69FB" w:rsidRDefault="004A69FB" w:rsidP="004A69FB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</w:rPr>
      </w:pPr>
    </w:p>
    <w:p w:rsidR="004A69FB" w:rsidRPr="004A69FB" w:rsidRDefault="004A69FB" w:rsidP="004A69FB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</w:rPr>
      </w:pPr>
      <w:bookmarkStart w:id="0" w:name="_GoBack"/>
      <w:r w:rsidRPr="004A69FB">
        <w:rPr>
          <w:rFonts w:ascii="Liberation Serif" w:hAnsi="Liberation Serif" w:cs="Arial"/>
          <w:b/>
          <w:sz w:val="28"/>
        </w:rPr>
        <w:t xml:space="preserve">Источники данных, используемые для сбора информации в системе </w:t>
      </w:r>
      <w:bookmarkEnd w:id="0"/>
      <w:r w:rsidRPr="004A69FB">
        <w:rPr>
          <w:rFonts w:ascii="Liberation Serif" w:hAnsi="Liberation Serif" w:cs="Arial"/>
          <w:b/>
          <w:sz w:val="28"/>
        </w:rPr>
        <w:t>выявления, поддержки и развития способностей и талантов у детей и молодежи муниципального района:</w:t>
      </w:r>
    </w:p>
    <w:p w:rsidR="004A69FB" w:rsidRPr="004A69FB" w:rsidRDefault="004A69FB" w:rsidP="004A69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4A69FB" w:rsidRPr="004A69FB" w:rsidRDefault="004A69FB" w:rsidP="004A69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t>автоматизированная система регионального мониторинга индивидуальных учебных достижений на уровне начального общего, основного общего и среднего общего образования</w:t>
      </w:r>
    </w:p>
    <w:p w:rsidR="004A69FB" w:rsidRPr="004A69FB" w:rsidRDefault="004A69FB" w:rsidP="004A69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t>автоматизированная система регионального мониторинга индивидуальных учебных достижений, обучающихся с ОВЗ по адаптированным основным общеобразовательным программам</w:t>
      </w:r>
    </w:p>
    <w:p w:rsidR="004A69FB" w:rsidRPr="004A69FB" w:rsidRDefault="004A69FB" w:rsidP="004A69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t>федеральные и региональные базы олимпиад, конкурсов и соревнований школьников</w:t>
      </w:r>
    </w:p>
    <w:p w:rsidR="004A69FB" w:rsidRPr="004A69FB" w:rsidRDefault="004A69FB" w:rsidP="004A69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t>региональная информационная система подготовки педагогических работников по вопросам развития способностей и талантов</w:t>
      </w:r>
    </w:p>
    <w:p w:rsidR="004A69FB" w:rsidRPr="004A69FB" w:rsidRDefault="004A69FB" w:rsidP="004A69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lastRenderedPageBreak/>
        <w:t>контент-анализ документов, предоставляемых образовательными организациями и органами государственной исполнительной власти</w:t>
      </w:r>
    </w:p>
    <w:p w:rsidR="004A69FB" w:rsidRPr="004A69FB" w:rsidRDefault="004A69FB" w:rsidP="004A69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</w:rPr>
      </w:pPr>
      <w:r w:rsidRPr="004A69FB">
        <w:rPr>
          <w:rFonts w:ascii="Liberation Serif" w:hAnsi="Liberation Serif" w:cs="Arial"/>
          <w:sz w:val="28"/>
        </w:rPr>
        <w:t>открытые статистические данные, система региональной, муниципальной статистики, опрос ОО (контекстные данные образовательных организаций)</w:t>
      </w:r>
    </w:p>
    <w:p w:rsidR="00B77298" w:rsidRPr="004A69FB" w:rsidRDefault="00B77298" w:rsidP="004A69FB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sectPr w:rsidR="00B77298" w:rsidRPr="004A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1C68"/>
    <w:multiLevelType w:val="multilevel"/>
    <w:tmpl w:val="E13E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071C82"/>
    <w:multiLevelType w:val="multilevel"/>
    <w:tmpl w:val="DE40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FB"/>
    <w:rsid w:val="004A69FB"/>
    <w:rsid w:val="00B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391C-B513-4E05-B320-AF891239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OLGA SEMENUK</cp:lastModifiedBy>
  <cp:revision>1</cp:revision>
  <dcterms:created xsi:type="dcterms:W3CDTF">2020-11-03T10:52:00Z</dcterms:created>
  <dcterms:modified xsi:type="dcterms:W3CDTF">2020-11-03T10:53:00Z</dcterms:modified>
</cp:coreProperties>
</file>