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C9" w:rsidRPr="001F05C9" w:rsidRDefault="001F05C9" w:rsidP="001F05C9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sz w:val="28"/>
          <w:szCs w:val="28"/>
        </w:rPr>
      </w:pPr>
      <w:r w:rsidRPr="001F05C9">
        <w:rPr>
          <w:rFonts w:ascii="Liberation Serif" w:hAnsi="Liberation Serif" w:cs="Arial"/>
          <w:b/>
          <w:sz w:val="28"/>
          <w:szCs w:val="28"/>
        </w:rPr>
        <w:t>Мониторинг состояния системы работы по самоопределению и профессиональной ориентации обучающихся городского округа город Воронеж направлен на получение информации по следующим показателям: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выпускников 11 класса, поступивших в образовательные организации высшего образования, от общего числа выпускников 11 класса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обучающихся, принявших участие в региональном и национальном чемпионате профессионального мастерства «Молодые профессионалы» (</w:t>
      </w:r>
      <w:proofErr w:type="spellStart"/>
      <w:r w:rsidRPr="001F05C9">
        <w:rPr>
          <w:rFonts w:ascii="Liberation Serif" w:hAnsi="Liberation Serif" w:cs="Arial"/>
          <w:sz w:val="28"/>
          <w:szCs w:val="28"/>
        </w:rPr>
        <w:t>WorldSkillsRussia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>)» (направление «Юниоры») (от общего количества обучающихся в данной выборке)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обучающихся, принявших участие в направлении «</w:t>
      </w:r>
      <w:proofErr w:type="spellStart"/>
      <w:r w:rsidRPr="001F05C9">
        <w:rPr>
          <w:rFonts w:ascii="Liberation Serif" w:hAnsi="Liberation Serif" w:cs="Arial"/>
          <w:sz w:val="28"/>
          <w:szCs w:val="28"/>
        </w:rPr>
        <w:t>Профориентационные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 xml:space="preserve"> мастер-классы» чемпионата профессионального мастерства «Молодые профессионалы» (</w:t>
      </w:r>
      <w:proofErr w:type="spellStart"/>
      <w:r w:rsidRPr="001F05C9">
        <w:rPr>
          <w:rFonts w:ascii="Liberation Serif" w:hAnsi="Liberation Serif" w:cs="Arial"/>
          <w:sz w:val="28"/>
          <w:szCs w:val="28"/>
        </w:rPr>
        <w:t>WorldSkillsRussia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>)» (от общего количества обучающихся в данной выборке)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</w:t>
      </w:r>
      <w:proofErr w:type="spellStart"/>
      <w:r w:rsidRPr="001F05C9">
        <w:rPr>
          <w:rFonts w:ascii="Liberation Serif" w:hAnsi="Liberation Serif" w:cs="Arial"/>
          <w:sz w:val="28"/>
          <w:szCs w:val="28"/>
        </w:rPr>
        <w:t>Абилимпикс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>» (от общего количества обучающихся в данной выборке)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обучающихся, принявших участие в направлении «</w:t>
      </w:r>
      <w:proofErr w:type="spellStart"/>
      <w:r w:rsidRPr="001F05C9">
        <w:rPr>
          <w:rFonts w:ascii="Liberation Serif" w:hAnsi="Liberation Serif" w:cs="Arial"/>
          <w:sz w:val="28"/>
          <w:szCs w:val="28"/>
        </w:rPr>
        <w:t>Профориентационные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 xml:space="preserve"> мастер-классы» регионального конкурса по профессиональному мастерству среди инвалидов и лиц с ограниченными возможностями здоровья «</w:t>
      </w:r>
      <w:proofErr w:type="spellStart"/>
      <w:proofErr w:type="gramStart"/>
      <w:r w:rsidRPr="001F05C9">
        <w:rPr>
          <w:rFonts w:ascii="Liberation Serif" w:hAnsi="Liberation Serif" w:cs="Arial"/>
          <w:sz w:val="28"/>
          <w:szCs w:val="28"/>
        </w:rPr>
        <w:t>Абилимпикс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>»(</w:t>
      </w:r>
      <w:proofErr w:type="gramEnd"/>
      <w:r w:rsidRPr="001F05C9">
        <w:rPr>
          <w:rFonts w:ascii="Liberation Serif" w:hAnsi="Liberation Serif" w:cs="Arial"/>
          <w:sz w:val="28"/>
          <w:szCs w:val="28"/>
        </w:rPr>
        <w:t>от общего количества обучающихся в данной выборке)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 6-11 классов, охваченных проектом «Билет в будущее» (от общего количества обучающихся в данной выборке)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обучающихся, участвующих в профориентационных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 xml:space="preserve">доля обучающихся 6-11 классов, прошедших </w:t>
      </w:r>
      <w:proofErr w:type="spellStart"/>
      <w:r w:rsidRPr="001F05C9">
        <w:rPr>
          <w:rFonts w:ascii="Liberation Serif" w:hAnsi="Liberation Serif" w:cs="Arial"/>
          <w:sz w:val="28"/>
          <w:szCs w:val="28"/>
        </w:rPr>
        <w:t>профориентационное</w:t>
      </w:r>
      <w:proofErr w:type="spellEnd"/>
      <w:r w:rsidRPr="001F05C9">
        <w:rPr>
          <w:rFonts w:ascii="Liberation Serif" w:hAnsi="Liberation Serif" w:cs="Arial"/>
          <w:sz w:val="28"/>
          <w:szCs w:val="28"/>
        </w:rPr>
        <w:t xml:space="preserve"> тестирование, диагностику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количество учебных рабочих мест, организованных для профессиональных проб и практик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>доля родителей, которым оказана адресная психолого-педагогическая помощь по вопросам профориентационного самоопределения детей и молодежи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lastRenderedPageBreak/>
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 xml:space="preserve">доля обучающихся по программам дополнительного образования детей от общего числа обучающихся в общеобразовательных организациях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</w:p>
    <w:p w:rsidR="001F05C9" w:rsidRPr="001F05C9" w:rsidRDefault="001F05C9" w:rsidP="001F05C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1F05C9">
        <w:rPr>
          <w:rFonts w:ascii="Liberation Serif" w:hAnsi="Liberation Serif" w:cs="Arial"/>
          <w:sz w:val="28"/>
          <w:szCs w:val="28"/>
        </w:rPr>
        <w:t xml:space="preserve">доля обучающихся, изучающих учебные предметы на углубленном уровне/ по профилю от общего числа обучающихся в общеобразовательных организациях </w:t>
      </w:r>
      <w:r>
        <w:rPr>
          <w:rFonts w:ascii="Liberation Serif" w:hAnsi="Liberation Serif" w:cs="Arial"/>
          <w:sz w:val="28"/>
          <w:szCs w:val="28"/>
        </w:rPr>
        <w:t>Невьянского городского округа</w:t>
      </w:r>
      <w:bookmarkStart w:id="0" w:name="_GoBack"/>
      <w:bookmarkEnd w:id="0"/>
      <w:r w:rsidRPr="001F05C9">
        <w:rPr>
          <w:rFonts w:ascii="Liberation Serif" w:hAnsi="Liberation Serif" w:cs="Arial"/>
          <w:sz w:val="28"/>
          <w:szCs w:val="28"/>
        </w:rPr>
        <w:t xml:space="preserve"> от общего числа обучающихся в данной выборке</w:t>
      </w:r>
    </w:p>
    <w:p w:rsidR="00643300" w:rsidRPr="001F05C9" w:rsidRDefault="00643300" w:rsidP="001F05C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643300" w:rsidRPr="001F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37FA"/>
    <w:multiLevelType w:val="multilevel"/>
    <w:tmpl w:val="7F0E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C9"/>
    <w:rsid w:val="001F05C9"/>
    <w:rsid w:val="0064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45E27-FAF7-4CF3-B3B2-7DB62D4D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OLGA SEMENUK</cp:lastModifiedBy>
  <cp:revision>1</cp:revision>
  <dcterms:created xsi:type="dcterms:W3CDTF">2020-11-03T11:09:00Z</dcterms:created>
  <dcterms:modified xsi:type="dcterms:W3CDTF">2020-11-03T11:11:00Z</dcterms:modified>
</cp:coreProperties>
</file>