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26" w:rsidRPr="00C56326" w:rsidRDefault="00C56326" w:rsidP="00C56326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 w:rsidRPr="00C56326">
        <w:rPr>
          <w:rFonts w:ascii="Liberation Serif" w:hAnsi="Liberation Serif" w:cs="Arial"/>
          <w:b/>
          <w:sz w:val="28"/>
          <w:szCs w:val="28"/>
        </w:rPr>
        <w:t xml:space="preserve">Комплекс мер, направленный на совершенствование системы выявления, поддержки и развития способностей и талантов у детей и молодежи </w:t>
      </w:r>
      <w:r w:rsidRPr="00C56326">
        <w:rPr>
          <w:rFonts w:ascii="Liberation Serif" w:hAnsi="Liberation Serif" w:cs="Arial"/>
          <w:b/>
          <w:sz w:val="28"/>
          <w:szCs w:val="28"/>
        </w:rPr>
        <w:t>Невьянского городского округа</w:t>
      </w:r>
      <w:r w:rsidRPr="00C56326">
        <w:rPr>
          <w:rFonts w:ascii="Liberation Serif" w:hAnsi="Liberation Serif" w:cs="Arial"/>
          <w:b/>
          <w:sz w:val="28"/>
          <w:szCs w:val="28"/>
        </w:rPr>
        <w:t>: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проведение конкурсов образовательных программ для способных и талантливых детей и молодежи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проведение мероприятий, ориентированных на выявление, поддержку и развитие способностей и талантов у детей и молодежи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проведение мероприятий, ориентированных на подготовку педагогических работников по вопросам развития способностей и талантов у детей и молодежи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проведение конкурсов профессионального мастерства с целью поддержки специалистов, работающих со способными и талантливыми детьми и молодежью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проведение мероприятий, направленных на повышение доли участников школьного этапа ВСОШ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реализация программ/проектов/мероприятий, направленных на стимулирование и поощрение способных детей и талантливой молодежи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реализация программ/проектов/мероприятий, направленных на повышение доли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реализация совместных проектов/планов/программ с учреждениями профессионального образования (ПОО, ВО)</w:t>
      </w:r>
    </w:p>
    <w:p w:rsidR="00C56326" w:rsidRPr="00C56326" w:rsidRDefault="00C56326" w:rsidP="00C5632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 xml:space="preserve">реализация мероприятий, направленных на поддержку </w:t>
      </w:r>
      <w:bookmarkStart w:id="0" w:name="_GoBack"/>
      <w:bookmarkEnd w:id="0"/>
      <w:r w:rsidRPr="00C56326">
        <w:rPr>
          <w:rFonts w:ascii="Liberation Serif" w:hAnsi="Liberation Serif" w:cs="Arial"/>
          <w:sz w:val="28"/>
          <w:szCs w:val="28"/>
        </w:rPr>
        <w:t>участия,</w:t>
      </w:r>
      <w:r w:rsidRPr="00C56326">
        <w:rPr>
          <w:rFonts w:ascii="Liberation Serif" w:hAnsi="Liberation Serif" w:cs="Arial"/>
          <w:sz w:val="28"/>
          <w:szCs w:val="28"/>
        </w:rPr>
        <w:t xml:space="preserve"> обучающихся в региональных и федеральных конкурсах, соревнованиях и т.п.</w:t>
      </w:r>
    </w:p>
    <w:p w:rsidR="00C56326" w:rsidRPr="00C56326" w:rsidRDefault="00C56326" w:rsidP="00C56326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 xml:space="preserve">Управленческие решения, направленные на совершенствование системы выявления, поддержки и развития способностей и талантов у детей и молодежи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  <w:r w:rsidRPr="00C56326">
        <w:rPr>
          <w:rFonts w:ascii="Liberation Serif" w:hAnsi="Liberation Serif" w:cs="Arial"/>
          <w:sz w:val="28"/>
          <w:szCs w:val="28"/>
        </w:rPr>
        <w:t>:</w:t>
      </w:r>
    </w:p>
    <w:p w:rsidR="00C56326" w:rsidRPr="00C56326" w:rsidRDefault="00C56326" w:rsidP="00C56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 xml:space="preserve">внесение изменений в муниципальную программу </w:t>
      </w:r>
      <w:r>
        <w:rPr>
          <w:rFonts w:ascii="Liberation Serif" w:hAnsi="Liberation Serif" w:cs="Arial"/>
          <w:sz w:val="28"/>
          <w:szCs w:val="28"/>
        </w:rPr>
        <w:t xml:space="preserve">Невьянского городского округа </w:t>
      </w:r>
      <w:r w:rsidRPr="00C56326">
        <w:rPr>
          <w:rFonts w:ascii="Liberation Serif" w:hAnsi="Liberation Serif" w:cs="Arial"/>
          <w:sz w:val="28"/>
          <w:szCs w:val="28"/>
        </w:rPr>
        <w:t>«Развитие образования»</w:t>
      </w:r>
    </w:p>
    <w:p w:rsidR="00C56326" w:rsidRPr="00C56326" w:rsidRDefault="00C56326" w:rsidP="00C56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 xml:space="preserve">совершенствование нормативно-правовых актов муниципального района в части реализации системы выявления, поддержки и развития способностей и талантов у детей и молодежи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</w:p>
    <w:p w:rsidR="00C56326" w:rsidRPr="00C56326" w:rsidRDefault="00C56326" w:rsidP="00C56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стимулирование и поощрение способных и талантливых детей и молодежи</w:t>
      </w:r>
    </w:p>
    <w:p w:rsidR="00C56326" w:rsidRPr="00C56326" w:rsidRDefault="00C56326" w:rsidP="00C56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реализация муниципальной опытно-экспериментальной и исследовательской деятельности образовательных учреждений по тематике, связанной с работой одарённых и талантливых детей и молодежи</w:t>
      </w:r>
    </w:p>
    <w:p w:rsidR="00C56326" w:rsidRPr="00C56326" w:rsidRDefault="00C56326" w:rsidP="00C56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>ресурсная поддержка и стимулирование образовательных учреждений, педагогов, работающих с одаренными и талантливыми детьми</w:t>
      </w:r>
    </w:p>
    <w:p w:rsidR="00C56326" w:rsidRPr="00C56326" w:rsidRDefault="00C56326" w:rsidP="00C56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C56326">
        <w:rPr>
          <w:rFonts w:ascii="Liberation Serif" w:hAnsi="Liberation Serif" w:cs="Arial"/>
          <w:sz w:val="28"/>
          <w:szCs w:val="28"/>
        </w:rPr>
        <w:t xml:space="preserve">разработка муниципального задания образовательным организациям, осуществляющим дополнительное профессиональное образование, для </w:t>
      </w:r>
      <w:r w:rsidRPr="00C56326">
        <w:rPr>
          <w:rFonts w:ascii="Liberation Serif" w:hAnsi="Liberation Serif" w:cs="Arial"/>
          <w:sz w:val="28"/>
          <w:szCs w:val="28"/>
        </w:rPr>
        <w:lastRenderedPageBreak/>
        <w:t>повышения квалификации руководителей образовательных организаций на следующий календарный год</w:t>
      </w:r>
    </w:p>
    <w:p w:rsidR="00301541" w:rsidRPr="00C56326" w:rsidRDefault="00301541" w:rsidP="00C5632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301541" w:rsidRPr="00C5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241B6"/>
    <w:multiLevelType w:val="multilevel"/>
    <w:tmpl w:val="6E4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3902EC"/>
    <w:multiLevelType w:val="multilevel"/>
    <w:tmpl w:val="A9E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26"/>
    <w:rsid w:val="00301541"/>
    <w:rsid w:val="00C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5998-A595-48C3-B5BC-723D3A1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OLGA SEMENUK</cp:lastModifiedBy>
  <cp:revision>1</cp:revision>
  <dcterms:created xsi:type="dcterms:W3CDTF">2020-11-03T10:57:00Z</dcterms:created>
  <dcterms:modified xsi:type="dcterms:W3CDTF">2020-11-03T10:59:00Z</dcterms:modified>
</cp:coreProperties>
</file>